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0B" w:rsidRPr="00BD490B" w:rsidRDefault="00BD490B" w:rsidP="00BD490B">
      <w:pPr>
        <w:jc w:val="center"/>
        <w:rPr>
          <w:b/>
          <w:sz w:val="22"/>
          <w:szCs w:val="22"/>
          <w:lang w:val="es-ES"/>
        </w:rPr>
      </w:pPr>
      <w:r>
        <w:rPr>
          <w:rFonts w:eastAsia="Times New Roman"/>
          <w:b/>
          <w:sz w:val="22"/>
          <w:szCs w:val="22"/>
          <w:lang w:val="es-ES"/>
        </w:rPr>
        <w:t xml:space="preserve">Preparatoria </w:t>
      </w:r>
      <w:r w:rsidR="00FF6D26" w:rsidRPr="00BD490B">
        <w:rPr>
          <w:rFonts w:eastAsia="Times New Roman"/>
          <w:b/>
          <w:sz w:val="22"/>
          <w:szCs w:val="22"/>
          <w:lang w:val="es-ES"/>
        </w:rPr>
        <w:t xml:space="preserve">Herbert </w:t>
      </w:r>
      <w:proofErr w:type="spellStart"/>
      <w:r w:rsidR="00FF6D26" w:rsidRPr="00BD490B">
        <w:rPr>
          <w:rFonts w:eastAsia="Times New Roman"/>
          <w:b/>
          <w:sz w:val="22"/>
          <w:szCs w:val="22"/>
          <w:lang w:val="es-ES"/>
        </w:rPr>
        <w:t>Hoover</w:t>
      </w:r>
      <w:proofErr w:type="spellEnd"/>
      <w:r w:rsidR="00853076" w:rsidRPr="00BD490B">
        <w:rPr>
          <w:rFonts w:eastAsia="Times New Roman"/>
          <w:b/>
          <w:sz w:val="22"/>
          <w:szCs w:val="22"/>
          <w:lang w:val="es-ES"/>
        </w:rPr>
        <w:t xml:space="preserve">, </w:t>
      </w:r>
      <w:r w:rsidRPr="00BD490B">
        <w:rPr>
          <w:b/>
          <w:caps/>
          <w:sz w:val="22"/>
          <w:szCs w:val="22"/>
          <w:lang w:val="es-ES"/>
        </w:rPr>
        <w:t>Distrito Escolar Unificado de San Diego</w:t>
      </w:r>
    </w:p>
    <w:p w:rsidR="00FF6D26" w:rsidRPr="00BD490B" w:rsidRDefault="00BD490B" w:rsidP="00FF6D26">
      <w:pPr>
        <w:tabs>
          <w:tab w:val="center" w:pos="4320"/>
          <w:tab w:val="right" w:pos="8640"/>
        </w:tabs>
        <w:jc w:val="center"/>
        <w:rPr>
          <w:rFonts w:eastAsia="Times New Roman"/>
          <w:b/>
          <w:sz w:val="22"/>
          <w:szCs w:val="22"/>
          <w:lang w:val="es-ES"/>
        </w:rPr>
      </w:pPr>
      <w:r>
        <w:rPr>
          <w:rFonts w:eastAsia="Times New Roman"/>
          <w:b/>
          <w:sz w:val="22"/>
          <w:szCs w:val="22"/>
          <w:lang w:val="es-ES"/>
        </w:rPr>
        <w:t>Junta del Consejo Consultivo del Plantel</w:t>
      </w:r>
      <w:r w:rsidR="00FF6D26" w:rsidRPr="00BD490B">
        <w:rPr>
          <w:rFonts w:eastAsia="Times New Roman"/>
          <w:b/>
          <w:sz w:val="22"/>
          <w:szCs w:val="22"/>
          <w:lang w:val="es-ES"/>
        </w:rPr>
        <w:t xml:space="preserve"> (SSC) </w:t>
      </w:r>
    </w:p>
    <w:p w:rsidR="00FF6D26" w:rsidRPr="00BD490B" w:rsidRDefault="00BD490B" w:rsidP="00FF6D26">
      <w:pPr>
        <w:tabs>
          <w:tab w:val="center" w:pos="6480"/>
          <w:tab w:val="right" w:pos="14310"/>
        </w:tabs>
        <w:rPr>
          <w:b/>
          <w:sz w:val="22"/>
          <w:szCs w:val="22"/>
          <w:lang w:val="es-ES"/>
        </w:rPr>
      </w:pPr>
      <w:r>
        <w:rPr>
          <w:sz w:val="36"/>
          <w:szCs w:val="36"/>
          <w:lang w:val="es-ES"/>
        </w:rPr>
        <w:t>Actas de la Junta</w:t>
      </w:r>
      <w:r w:rsidR="00FF6D26" w:rsidRPr="00BD490B">
        <w:rPr>
          <w:sz w:val="36"/>
          <w:szCs w:val="36"/>
          <w:lang w:val="es-ES"/>
        </w:rPr>
        <w:t>:</w:t>
      </w:r>
      <w:r w:rsidR="00853076" w:rsidRPr="00BD490B">
        <w:rPr>
          <w:sz w:val="36"/>
          <w:szCs w:val="36"/>
          <w:lang w:val="es-ES"/>
        </w:rPr>
        <w:t xml:space="preserve"> </w:t>
      </w:r>
      <w:r w:rsidR="00287B7B">
        <w:rPr>
          <w:sz w:val="36"/>
          <w:szCs w:val="36"/>
          <w:lang w:val="es-ES"/>
        </w:rPr>
        <w:t>5</w:t>
      </w:r>
      <w:r w:rsidR="00225E7B">
        <w:rPr>
          <w:sz w:val="36"/>
          <w:szCs w:val="36"/>
          <w:lang w:val="es-ES"/>
        </w:rPr>
        <w:t xml:space="preserve"> de </w:t>
      </w:r>
      <w:r w:rsidR="00287B7B">
        <w:rPr>
          <w:sz w:val="36"/>
          <w:szCs w:val="36"/>
          <w:lang w:val="es-ES"/>
        </w:rPr>
        <w:t>mayo</w:t>
      </w:r>
      <w:r w:rsidR="001A07A1" w:rsidRPr="00BD490B">
        <w:rPr>
          <w:sz w:val="36"/>
          <w:szCs w:val="36"/>
          <w:lang w:val="es-ES"/>
        </w:rPr>
        <w:t>,</w:t>
      </w:r>
      <w:r w:rsidR="00853076" w:rsidRPr="00BD490B">
        <w:rPr>
          <w:sz w:val="36"/>
          <w:szCs w:val="36"/>
          <w:lang w:val="es-ES"/>
        </w:rPr>
        <w:t xml:space="preserve"> 201</w:t>
      </w:r>
      <w:r w:rsidR="00740374">
        <w:rPr>
          <w:sz w:val="36"/>
          <w:szCs w:val="36"/>
          <w:lang w:val="es-ES"/>
        </w:rPr>
        <w:t>5</w:t>
      </w:r>
      <w:r w:rsidR="00FF6D26" w:rsidRPr="00BD490B">
        <w:rPr>
          <w:b/>
          <w:sz w:val="28"/>
          <w:szCs w:val="28"/>
          <w:lang w:val="es-ES"/>
        </w:rPr>
        <w:tab/>
      </w:r>
      <w:r w:rsidR="00FF6D26" w:rsidRPr="00BD490B">
        <w:rPr>
          <w:b/>
          <w:sz w:val="28"/>
          <w:szCs w:val="28"/>
          <w:lang w:val="es-ES"/>
        </w:rPr>
        <w:tab/>
      </w:r>
    </w:p>
    <w:p w:rsidR="00FF6D26" w:rsidRPr="00BD490B" w:rsidRDefault="00FF6D26" w:rsidP="00FF6D26">
      <w:pPr>
        <w:tabs>
          <w:tab w:val="left" w:pos="522"/>
          <w:tab w:val="left" w:pos="8190"/>
        </w:tabs>
        <w:rPr>
          <w:sz w:val="20"/>
          <w:lang w:val="es-ES"/>
        </w:rPr>
      </w:pPr>
    </w:p>
    <w:p w:rsidR="00FF6D26" w:rsidRPr="00BD490B" w:rsidRDefault="00740AC2" w:rsidP="00FF6D26">
      <w:pPr>
        <w:tabs>
          <w:tab w:val="left" w:pos="522"/>
          <w:tab w:val="left" w:pos="8190"/>
        </w:tabs>
        <w:rPr>
          <w:b/>
          <w:sz w:val="20"/>
          <w:lang w:val="es-ES"/>
        </w:rPr>
      </w:pPr>
      <w:r w:rsidRPr="00BD490B">
        <w:rPr>
          <w:sz w:val="20"/>
          <w:lang w:val="es-ES"/>
        </w:rPr>
        <w:t>__</w:t>
      </w:r>
      <w:proofErr w:type="spellStart"/>
      <w:r w:rsidR="001A07A1" w:rsidRPr="00BD490B">
        <w:rPr>
          <w:sz w:val="20"/>
          <w:lang w:val="es-ES"/>
        </w:rPr>
        <w:t>X</w:t>
      </w:r>
      <w:r w:rsidRPr="00BD490B">
        <w:rPr>
          <w:sz w:val="20"/>
          <w:lang w:val="es-ES"/>
        </w:rPr>
        <w:t>__</w:t>
      </w:r>
      <w:r w:rsidR="00BD490B">
        <w:rPr>
          <w:sz w:val="20"/>
          <w:lang w:val="es-ES"/>
        </w:rPr>
        <w:t>Sí</w:t>
      </w:r>
      <w:proofErr w:type="spellEnd"/>
      <w:r w:rsidR="00226F1D" w:rsidRPr="00BD490B">
        <w:rPr>
          <w:sz w:val="20"/>
          <w:lang w:val="es-ES"/>
        </w:rPr>
        <w:t xml:space="preserve">  </w:t>
      </w:r>
      <w:r w:rsidRPr="00BD490B">
        <w:rPr>
          <w:sz w:val="20"/>
          <w:lang w:val="es-ES"/>
        </w:rPr>
        <w:t xml:space="preserve">    ____</w:t>
      </w:r>
      <w:r w:rsidR="00226F1D" w:rsidRPr="00BD490B">
        <w:rPr>
          <w:sz w:val="20"/>
          <w:lang w:val="es-ES"/>
        </w:rPr>
        <w:t xml:space="preserve"> </w:t>
      </w:r>
      <w:r w:rsidRPr="00BD490B">
        <w:rPr>
          <w:sz w:val="20"/>
          <w:lang w:val="es-ES"/>
        </w:rPr>
        <w:t xml:space="preserve">No </w:t>
      </w:r>
      <w:r w:rsidR="00226F1D" w:rsidRPr="00BD490B">
        <w:rPr>
          <w:sz w:val="20"/>
          <w:lang w:val="es-ES"/>
        </w:rPr>
        <w:t xml:space="preserve"> </w:t>
      </w:r>
      <w:r w:rsidRPr="00BD490B">
        <w:rPr>
          <w:sz w:val="20"/>
          <w:lang w:val="es-ES"/>
        </w:rPr>
        <w:t xml:space="preserve"> </w:t>
      </w:r>
      <w:r w:rsidR="00BD490B">
        <w:rPr>
          <w:b/>
          <w:sz w:val="20"/>
          <w:lang w:val="es-ES"/>
        </w:rPr>
        <w:t>Se logró quorum</w:t>
      </w:r>
      <w:r w:rsidR="00FF6D26" w:rsidRPr="00BD490B">
        <w:rPr>
          <w:b/>
          <w:sz w:val="20"/>
          <w:lang w:val="es-ES"/>
        </w:rPr>
        <w:t xml:space="preserve">   </w:t>
      </w:r>
      <w:r w:rsidR="00226F1D" w:rsidRPr="00BD490B">
        <w:rPr>
          <w:b/>
          <w:sz w:val="20"/>
          <w:lang w:val="es-ES"/>
        </w:rPr>
        <w:t xml:space="preserve">                                  </w:t>
      </w:r>
      <w:r w:rsidR="00160704" w:rsidRPr="00BD490B">
        <w:rPr>
          <w:b/>
          <w:sz w:val="20"/>
          <w:lang w:val="es-ES"/>
        </w:rPr>
        <w:t>_</w:t>
      </w:r>
      <w:r w:rsidR="00434475" w:rsidRPr="00BD490B">
        <w:rPr>
          <w:b/>
          <w:sz w:val="20"/>
          <w:lang w:val="es-ES"/>
        </w:rPr>
        <w:t>X</w:t>
      </w:r>
      <w:r w:rsidR="00160704" w:rsidRPr="00BD490B">
        <w:rPr>
          <w:b/>
          <w:sz w:val="20"/>
          <w:lang w:val="es-ES"/>
        </w:rPr>
        <w:t xml:space="preserve"> </w:t>
      </w:r>
      <w:r w:rsidR="00BD490B">
        <w:rPr>
          <w:b/>
          <w:sz w:val="20"/>
          <w:lang w:val="es-ES"/>
        </w:rPr>
        <w:t>Sí</w:t>
      </w:r>
      <w:r w:rsidR="00226F1D" w:rsidRPr="00BD490B">
        <w:rPr>
          <w:b/>
          <w:sz w:val="20"/>
          <w:lang w:val="es-ES"/>
        </w:rPr>
        <w:t xml:space="preserve">     </w:t>
      </w:r>
      <w:r w:rsidR="00226F1D" w:rsidRPr="00BD490B">
        <w:rPr>
          <w:b/>
          <w:szCs w:val="24"/>
          <w:lang w:val="es-ES"/>
        </w:rPr>
        <w:t xml:space="preserve"> </w:t>
      </w:r>
      <w:r w:rsidR="00226F1D" w:rsidRPr="00BD490B">
        <w:rPr>
          <w:b/>
          <w:sz w:val="20"/>
          <w:lang w:val="es-ES"/>
        </w:rPr>
        <w:t xml:space="preserve">No    </w:t>
      </w:r>
      <w:r w:rsidR="00BD490B">
        <w:rPr>
          <w:b/>
          <w:sz w:val="20"/>
          <w:lang w:val="es-ES"/>
        </w:rPr>
        <w:t>Intérprete presente</w:t>
      </w:r>
    </w:p>
    <w:p w:rsidR="00FF6D26" w:rsidRPr="00BD490B" w:rsidRDefault="00FF6D26" w:rsidP="00FF6D26">
      <w:pPr>
        <w:tabs>
          <w:tab w:val="left" w:pos="522"/>
        </w:tabs>
        <w:rPr>
          <w:b/>
          <w:szCs w:val="24"/>
          <w:lang w:val="es-ES"/>
        </w:rPr>
      </w:pPr>
    </w:p>
    <w:p w:rsidR="00226F1D" w:rsidRPr="00BD490B" w:rsidRDefault="00BD490B" w:rsidP="00FF6D26">
      <w:pPr>
        <w:tabs>
          <w:tab w:val="left" w:pos="522"/>
        </w:tabs>
        <w:rPr>
          <w:b/>
          <w:sz w:val="20"/>
          <w:lang w:val="es-ES"/>
        </w:rPr>
      </w:pPr>
      <w:r>
        <w:rPr>
          <w:b/>
          <w:sz w:val="20"/>
          <w:lang w:val="es-ES"/>
        </w:rPr>
        <w:t>Miembros presentes</w:t>
      </w:r>
      <w:r w:rsidR="00FF6D26" w:rsidRPr="00BD490B">
        <w:rPr>
          <w:b/>
          <w:sz w:val="20"/>
          <w:lang w:val="es-ES"/>
        </w:rPr>
        <w:t>:</w:t>
      </w:r>
    </w:p>
    <w:tbl>
      <w:tblPr>
        <w:tblStyle w:val="TableGrid"/>
        <w:tblW w:w="0" w:type="auto"/>
        <w:tblLook w:val="04A0" w:firstRow="1" w:lastRow="0" w:firstColumn="1" w:lastColumn="0" w:noHBand="0" w:noVBand="1"/>
      </w:tblPr>
      <w:tblGrid>
        <w:gridCol w:w="2878"/>
        <w:gridCol w:w="2878"/>
        <w:gridCol w:w="2878"/>
        <w:gridCol w:w="2878"/>
        <w:gridCol w:w="2878"/>
      </w:tblGrid>
      <w:tr w:rsidR="00226F1D" w:rsidRPr="00BD490B" w:rsidTr="00226F1D">
        <w:tc>
          <w:tcPr>
            <w:tcW w:w="2878" w:type="dxa"/>
          </w:tcPr>
          <w:p w:rsidR="00226F1D" w:rsidRPr="00BD490B" w:rsidRDefault="00226F1D" w:rsidP="00BD490B">
            <w:pPr>
              <w:tabs>
                <w:tab w:val="left" w:pos="522"/>
              </w:tabs>
              <w:rPr>
                <w:sz w:val="20"/>
                <w:lang w:val="es-ES"/>
              </w:rPr>
            </w:pPr>
            <w:r w:rsidRPr="00BD490B">
              <w:rPr>
                <w:sz w:val="20"/>
                <w:lang w:val="es-ES"/>
              </w:rPr>
              <w:t xml:space="preserve">Joe Austin, </w:t>
            </w:r>
            <w:r w:rsidR="00BD490B">
              <w:rPr>
                <w:sz w:val="20"/>
                <w:lang w:val="es-ES"/>
              </w:rPr>
              <w:t>Director</w:t>
            </w:r>
          </w:p>
        </w:tc>
        <w:tc>
          <w:tcPr>
            <w:tcW w:w="2878" w:type="dxa"/>
          </w:tcPr>
          <w:p w:rsidR="00226F1D" w:rsidRPr="00BD490B" w:rsidRDefault="00226F1D" w:rsidP="00BD490B">
            <w:pPr>
              <w:tabs>
                <w:tab w:val="left" w:pos="522"/>
              </w:tabs>
              <w:rPr>
                <w:sz w:val="20"/>
                <w:lang w:val="es-ES"/>
              </w:rPr>
            </w:pPr>
            <w:proofErr w:type="spellStart"/>
            <w:r w:rsidRPr="00BD490B">
              <w:rPr>
                <w:sz w:val="20"/>
                <w:lang w:val="es-ES"/>
              </w:rPr>
              <w:t>Kasimu</w:t>
            </w:r>
            <w:proofErr w:type="spellEnd"/>
            <w:r w:rsidRPr="00BD490B">
              <w:rPr>
                <w:sz w:val="20"/>
                <w:lang w:val="es-ES"/>
              </w:rPr>
              <w:t xml:space="preserve"> Harley</w:t>
            </w:r>
            <w:r w:rsidR="005A5F19" w:rsidRPr="00BD490B">
              <w:rPr>
                <w:sz w:val="20"/>
                <w:lang w:val="es-ES"/>
              </w:rPr>
              <w:t xml:space="preserve">, </w:t>
            </w:r>
            <w:r w:rsidR="00BD490B">
              <w:rPr>
                <w:sz w:val="20"/>
                <w:lang w:val="es-ES"/>
              </w:rPr>
              <w:t>Personal clasificado</w:t>
            </w:r>
            <w:r w:rsidR="005A5F19" w:rsidRPr="00BD490B">
              <w:rPr>
                <w:sz w:val="20"/>
                <w:lang w:val="es-ES"/>
              </w:rPr>
              <w:t xml:space="preserve"> </w:t>
            </w:r>
          </w:p>
        </w:tc>
        <w:tc>
          <w:tcPr>
            <w:tcW w:w="2878" w:type="dxa"/>
          </w:tcPr>
          <w:p w:rsidR="00226F1D" w:rsidRPr="00BD490B" w:rsidRDefault="00226F1D" w:rsidP="00BD490B">
            <w:pPr>
              <w:tabs>
                <w:tab w:val="left" w:pos="522"/>
              </w:tabs>
              <w:rPr>
                <w:sz w:val="20"/>
                <w:lang w:val="es-ES"/>
              </w:rPr>
            </w:pPr>
            <w:proofErr w:type="spellStart"/>
            <w:r w:rsidRPr="00BD490B">
              <w:rPr>
                <w:sz w:val="20"/>
                <w:lang w:val="es-ES"/>
              </w:rPr>
              <w:t>Tawnya</w:t>
            </w:r>
            <w:proofErr w:type="spellEnd"/>
            <w:r w:rsidRPr="00BD490B">
              <w:rPr>
                <w:sz w:val="20"/>
                <w:lang w:val="es-ES"/>
              </w:rPr>
              <w:t xml:space="preserve"> </w:t>
            </w:r>
            <w:proofErr w:type="spellStart"/>
            <w:r w:rsidRPr="00BD490B">
              <w:rPr>
                <w:sz w:val="20"/>
                <w:lang w:val="es-ES"/>
              </w:rPr>
              <w:t>Pringle</w:t>
            </w:r>
            <w:proofErr w:type="spellEnd"/>
            <w:r w:rsidR="005A5F19" w:rsidRPr="00BD490B">
              <w:rPr>
                <w:sz w:val="20"/>
                <w:lang w:val="es-ES"/>
              </w:rPr>
              <w:t xml:space="preserve">, </w:t>
            </w:r>
            <w:r w:rsidR="00BD490B">
              <w:rPr>
                <w:sz w:val="20"/>
                <w:lang w:val="es-ES"/>
              </w:rPr>
              <w:t>Personal certificado</w:t>
            </w:r>
          </w:p>
        </w:tc>
        <w:tc>
          <w:tcPr>
            <w:tcW w:w="2878" w:type="dxa"/>
          </w:tcPr>
          <w:p w:rsidR="00226F1D" w:rsidRPr="00BD490B" w:rsidRDefault="00CA3165" w:rsidP="00FF6D26">
            <w:pPr>
              <w:tabs>
                <w:tab w:val="left" w:pos="522"/>
              </w:tabs>
              <w:rPr>
                <w:sz w:val="20"/>
                <w:lang w:val="es-ES"/>
              </w:rPr>
            </w:pPr>
            <w:r w:rsidRPr="00BD490B">
              <w:rPr>
                <w:sz w:val="20"/>
                <w:lang w:val="es-ES"/>
              </w:rPr>
              <w:t xml:space="preserve">Delia Contreras, </w:t>
            </w:r>
            <w:r>
              <w:rPr>
                <w:sz w:val="20"/>
                <w:lang w:val="es-ES"/>
              </w:rPr>
              <w:t>Miembro de la comunidad</w:t>
            </w:r>
          </w:p>
        </w:tc>
        <w:tc>
          <w:tcPr>
            <w:tcW w:w="2878" w:type="dxa"/>
          </w:tcPr>
          <w:p w:rsidR="00226F1D" w:rsidRPr="00BD490B" w:rsidRDefault="00CA3165" w:rsidP="00BD490B">
            <w:pPr>
              <w:tabs>
                <w:tab w:val="left" w:pos="522"/>
              </w:tabs>
              <w:rPr>
                <w:sz w:val="20"/>
                <w:lang w:val="es-ES"/>
              </w:rPr>
            </w:pPr>
            <w:r w:rsidRPr="00BD490B">
              <w:rPr>
                <w:sz w:val="20"/>
                <w:lang w:val="es-ES"/>
              </w:rPr>
              <w:t xml:space="preserve">Kellie McKenzie, </w:t>
            </w:r>
            <w:r>
              <w:rPr>
                <w:sz w:val="20"/>
                <w:lang w:val="es-ES"/>
              </w:rPr>
              <w:t>Personal certificado</w:t>
            </w:r>
          </w:p>
        </w:tc>
      </w:tr>
      <w:tr w:rsidR="00CA3165" w:rsidRPr="00BD490B" w:rsidTr="00226F1D">
        <w:tc>
          <w:tcPr>
            <w:tcW w:w="2878" w:type="dxa"/>
          </w:tcPr>
          <w:p w:rsidR="00CA3165" w:rsidRPr="00BD490B" w:rsidRDefault="00287B7B" w:rsidP="00CA3165">
            <w:pPr>
              <w:tabs>
                <w:tab w:val="left" w:pos="522"/>
              </w:tabs>
              <w:rPr>
                <w:sz w:val="20"/>
                <w:lang w:val="es-ES"/>
              </w:rPr>
            </w:pPr>
            <w:r>
              <w:rPr>
                <w:sz w:val="20"/>
                <w:lang w:val="es-ES"/>
              </w:rPr>
              <w:t>Aurora Anaya</w:t>
            </w:r>
            <w:r w:rsidRPr="00BD490B">
              <w:rPr>
                <w:sz w:val="20"/>
                <w:lang w:val="es-ES"/>
              </w:rPr>
              <w:t xml:space="preserve">, </w:t>
            </w:r>
            <w:r>
              <w:rPr>
                <w:sz w:val="20"/>
                <w:lang w:val="es-ES"/>
              </w:rPr>
              <w:t>Alumna</w:t>
            </w:r>
          </w:p>
        </w:tc>
        <w:tc>
          <w:tcPr>
            <w:tcW w:w="2878" w:type="dxa"/>
          </w:tcPr>
          <w:p w:rsidR="00CA3165" w:rsidRPr="00BD490B" w:rsidRDefault="00CA3165" w:rsidP="00BD490B">
            <w:pPr>
              <w:tabs>
                <w:tab w:val="left" w:pos="522"/>
              </w:tabs>
              <w:rPr>
                <w:sz w:val="20"/>
                <w:lang w:val="es-ES"/>
              </w:rPr>
            </w:pPr>
            <w:r w:rsidRPr="00BD490B">
              <w:rPr>
                <w:sz w:val="20"/>
                <w:lang w:val="es-ES"/>
              </w:rPr>
              <w:t xml:space="preserve">Paul Nathaniel, </w:t>
            </w:r>
            <w:r>
              <w:rPr>
                <w:sz w:val="20"/>
                <w:lang w:val="es-ES"/>
              </w:rPr>
              <w:t>Personal certificado</w:t>
            </w:r>
          </w:p>
        </w:tc>
        <w:tc>
          <w:tcPr>
            <w:tcW w:w="2878" w:type="dxa"/>
          </w:tcPr>
          <w:p w:rsidR="00CA3165" w:rsidRPr="00BD490B" w:rsidRDefault="00CA3165" w:rsidP="00FF6D26">
            <w:pPr>
              <w:tabs>
                <w:tab w:val="left" w:pos="522"/>
              </w:tabs>
              <w:rPr>
                <w:sz w:val="20"/>
                <w:lang w:val="es-ES"/>
              </w:rPr>
            </w:pPr>
          </w:p>
        </w:tc>
        <w:tc>
          <w:tcPr>
            <w:tcW w:w="2878" w:type="dxa"/>
          </w:tcPr>
          <w:p w:rsidR="00CA3165" w:rsidRPr="00BD490B" w:rsidRDefault="00CA3165" w:rsidP="00BD490B">
            <w:pPr>
              <w:tabs>
                <w:tab w:val="left" w:pos="522"/>
              </w:tabs>
              <w:rPr>
                <w:sz w:val="20"/>
                <w:lang w:val="es-ES"/>
              </w:rPr>
            </w:pPr>
          </w:p>
        </w:tc>
        <w:tc>
          <w:tcPr>
            <w:tcW w:w="2878" w:type="dxa"/>
          </w:tcPr>
          <w:p w:rsidR="00CA3165" w:rsidRPr="00BD490B" w:rsidRDefault="00CA3165" w:rsidP="00CA3165">
            <w:pPr>
              <w:tabs>
                <w:tab w:val="left" w:pos="522"/>
              </w:tabs>
              <w:rPr>
                <w:sz w:val="20"/>
                <w:lang w:val="es-ES"/>
              </w:rPr>
            </w:pPr>
          </w:p>
        </w:tc>
      </w:tr>
      <w:tr w:rsidR="00CA3165" w:rsidRPr="00BD490B" w:rsidTr="00226F1D">
        <w:tc>
          <w:tcPr>
            <w:tcW w:w="2878" w:type="dxa"/>
          </w:tcPr>
          <w:p w:rsidR="00CA3165" w:rsidRPr="00BD490B" w:rsidRDefault="00CA3165" w:rsidP="00D747B0">
            <w:pPr>
              <w:tabs>
                <w:tab w:val="left" w:pos="522"/>
              </w:tabs>
              <w:rPr>
                <w:sz w:val="20"/>
                <w:lang w:val="es-ES"/>
              </w:rPr>
            </w:pPr>
          </w:p>
        </w:tc>
        <w:tc>
          <w:tcPr>
            <w:tcW w:w="2878" w:type="dxa"/>
          </w:tcPr>
          <w:p w:rsidR="00CA3165" w:rsidRPr="00BD490B" w:rsidRDefault="00CA3165" w:rsidP="00FF6D26">
            <w:pPr>
              <w:tabs>
                <w:tab w:val="left" w:pos="522"/>
              </w:tabs>
              <w:rPr>
                <w:sz w:val="20"/>
                <w:lang w:val="es-ES"/>
              </w:rPr>
            </w:pPr>
          </w:p>
        </w:tc>
        <w:tc>
          <w:tcPr>
            <w:tcW w:w="2878" w:type="dxa"/>
          </w:tcPr>
          <w:p w:rsidR="00CA3165" w:rsidRPr="00BD490B" w:rsidRDefault="00CA3165" w:rsidP="00FF6D26">
            <w:pPr>
              <w:tabs>
                <w:tab w:val="left" w:pos="522"/>
              </w:tabs>
              <w:rPr>
                <w:sz w:val="20"/>
                <w:lang w:val="es-ES"/>
              </w:rPr>
            </w:pPr>
          </w:p>
        </w:tc>
        <w:tc>
          <w:tcPr>
            <w:tcW w:w="2878" w:type="dxa"/>
          </w:tcPr>
          <w:p w:rsidR="00CA3165" w:rsidRPr="00BD490B" w:rsidRDefault="00CA3165" w:rsidP="00FF6D26">
            <w:pPr>
              <w:tabs>
                <w:tab w:val="left" w:pos="522"/>
              </w:tabs>
              <w:rPr>
                <w:sz w:val="22"/>
                <w:szCs w:val="22"/>
                <w:lang w:val="es-ES"/>
              </w:rPr>
            </w:pPr>
          </w:p>
        </w:tc>
        <w:tc>
          <w:tcPr>
            <w:tcW w:w="2878" w:type="dxa"/>
          </w:tcPr>
          <w:p w:rsidR="00CA3165" w:rsidRPr="00BD490B" w:rsidRDefault="00CA3165" w:rsidP="00FF6D26">
            <w:pPr>
              <w:tabs>
                <w:tab w:val="left" w:pos="522"/>
              </w:tabs>
              <w:rPr>
                <w:sz w:val="20"/>
                <w:lang w:val="es-ES"/>
              </w:rPr>
            </w:pPr>
          </w:p>
        </w:tc>
      </w:tr>
    </w:tbl>
    <w:p w:rsidR="00FF6D26" w:rsidRPr="00BD490B" w:rsidRDefault="00D747B0" w:rsidP="00FF6D26">
      <w:pPr>
        <w:tabs>
          <w:tab w:val="left" w:pos="522"/>
        </w:tabs>
        <w:rPr>
          <w:sz w:val="20"/>
          <w:lang w:val="es-ES"/>
        </w:rPr>
      </w:pPr>
      <w:r>
        <w:rPr>
          <w:b/>
          <w:sz w:val="20"/>
          <w:lang w:val="es-ES"/>
        </w:rPr>
        <w:t>Ausentes</w:t>
      </w:r>
      <w:r w:rsidR="00226F1D" w:rsidRPr="00BD490B">
        <w:rPr>
          <w:b/>
          <w:sz w:val="20"/>
          <w:lang w:val="es-ES"/>
        </w:rPr>
        <w:t>:</w:t>
      </w:r>
      <w:r w:rsidR="00FF6D26" w:rsidRPr="00BD490B">
        <w:rPr>
          <w:b/>
          <w:sz w:val="20"/>
          <w:lang w:val="es-ES"/>
        </w:rPr>
        <w:tab/>
      </w:r>
      <w:r w:rsidR="00FF6D26" w:rsidRPr="00BD490B">
        <w:rPr>
          <w:b/>
          <w:sz w:val="20"/>
          <w:lang w:val="es-ES"/>
        </w:rPr>
        <w:tab/>
      </w:r>
      <w:r w:rsidR="00FF6D26" w:rsidRPr="00BD490B">
        <w:rPr>
          <w:b/>
          <w:sz w:val="20"/>
          <w:lang w:val="es-ES"/>
        </w:rPr>
        <w:tab/>
      </w:r>
      <w:r w:rsidR="00FF6D26" w:rsidRPr="00BD490B">
        <w:rPr>
          <w:b/>
          <w:sz w:val="20"/>
          <w:lang w:val="es-ES"/>
        </w:rPr>
        <w:tab/>
      </w:r>
      <w:r w:rsidR="00FF6D26" w:rsidRPr="00BD490B">
        <w:rPr>
          <w:b/>
          <w:sz w:val="20"/>
          <w:lang w:val="es-ES"/>
        </w:rPr>
        <w:tab/>
      </w:r>
      <w:r w:rsidR="00FF6D26" w:rsidRPr="00BD490B">
        <w:rPr>
          <w:b/>
          <w:sz w:val="20"/>
          <w:lang w:val="es-ES"/>
        </w:rPr>
        <w:tab/>
      </w:r>
      <w:r w:rsidR="00FF6D26" w:rsidRPr="00BD490B">
        <w:rPr>
          <w:b/>
          <w:sz w:val="20"/>
          <w:lang w:val="es-ES"/>
        </w:rPr>
        <w:tab/>
      </w:r>
      <w:r w:rsidR="00FF6D26" w:rsidRPr="00BD490B">
        <w:rPr>
          <w:b/>
          <w:sz w:val="20"/>
          <w:lang w:val="es-ES"/>
        </w:rPr>
        <w:tab/>
      </w:r>
      <w:r w:rsidR="00FF6D26" w:rsidRPr="00BD490B">
        <w:rPr>
          <w:b/>
          <w:sz w:val="20"/>
          <w:lang w:val="es-ES"/>
        </w:rPr>
        <w:tab/>
      </w:r>
      <w:r w:rsidR="00FF6D26" w:rsidRPr="00BD490B">
        <w:rPr>
          <w:b/>
          <w:sz w:val="20"/>
          <w:lang w:val="es-ES"/>
        </w:rPr>
        <w:tab/>
      </w:r>
      <w:r w:rsidR="00FF6D26" w:rsidRPr="00BD490B">
        <w:rPr>
          <w:b/>
          <w:sz w:val="20"/>
          <w:lang w:val="es-ES"/>
        </w:rPr>
        <w:tab/>
      </w:r>
      <w:r w:rsidR="00FF6D26" w:rsidRPr="00BD490B">
        <w:rPr>
          <w:b/>
          <w:sz w:val="20"/>
          <w:lang w:val="es-ES"/>
        </w:rPr>
        <w:tab/>
      </w:r>
      <w:r w:rsidR="00FF6D26" w:rsidRPr="00BD490B">
        <w:rPr>
          <w:b/>
          <w:sz w:val="20"/>
          <w:lang w:val="es-ES"/>
        </w:rPr>
        <w:tab/>
        <w:t xml:space="preserve">          </w:t>
      </w:r>
      <w:r w:rsidR="00FF6D26" w:rsidRPr="00BD490B">
        <w:rPr>
          <w:b/>
          <w:sz w:val="20"/>
          <w:lang w:val="es-ES"/>
        </w:rPr>
        <w:tab/>
      </w:r>
      <w:r w:rsidR="00FF6D26" w:rsidRPr="00BD490B">
        <w:rPr>
          <w:b/>
          <w:sz w:val="20"/>
          <w:lang w:val="es-ES"/>
        </w:rPr>
        <w:tab/>
      </w:r>
      <w:r w:rsidR="00FF6D26" w:rsidRPr="00BD490B">
        <w:rPr>
          <w:b/>
          <w:sz w:val="20"/>
          <w:lang w:val="es-ES"/>
        </w:rPr>
        <w:tab/>
      </w:r>
    </w:p>
    <w:tbl>
      <w:tblPr>
        <w:tblStyle w:val="TableGrid"/>
        <w:tblW w:w="0" w:type="auto"/>
        <w:tblLook w:val="04A0" w:firstRow="1" w:lastRow="0" w:firstColumn="1" w:lastColumn="0" w:noHBand="0" w:noVBand="1"/>
      </w:tblPr>
      <w:tblGrid>
        <w:gridCol w:w="2878"/>
        <w:gridCol w:w="2878"/>
        <w:gridCol w:w="2878"/>
        <w:gridCol w:w="2878"/>
        <w:gridCol w:w="2878"/>
      </w:tblGrid>
      <w:tr w:rsidR="00287B7B" w:rsidRPr="00BD490B" w:rsidTr="00226F1D">
        <w:tc>
          <w:tcPr>
            <w:tcW w:w="2878" w:type="dxa"/>
          </w:tcPr>
          <w:p w:rsidR="00287B7B" w:rsidRPr="00BD490B" w:rsidRDefault="00287B7B" w:rsidP="00FF6D26">
            <w:pPr>
              <w:rPr>
                <w:sz w:val="22"/>
                <w:szCs w:val="22"/>
                <w:lang w:val="es-ES"/>
              </w:rPr>
            </w:pPr>
            <w:r w:rsidRPr="00BD490B">
              <w:rPr>
                <w:sz w:val="20"/>
                <w:lang w:val="es-ES"/>
              </w:rPr>
              <w:t xml:space="preserve">Valentina Hernandez, </w:t>
            </w:r>
            <w:r>
              <w:rPr>
                <w:sz w:val="20"/>
                <w:lang w:val="es-ES"/>
              </w:rPr>
              <w:t>Mamá</w:t>
            </w:r>
          </w:p>
        </w:tc>
        <w:tc>
          <w:tcPr>
            <w:tcW w:w="2878" w:type="dxa"/>
          </w:tcPr>
          <w:p w:rsidR="00287B7B" w:rsidRPr="00BD490B" w:rsidRDefault="00287B7B" w:rsidP="00FF6D26">
            <w:pPr>
              <w:rPr>
                <w:sz w:val="22"/>
                <w:szCs w:val="22"/>
                <w:lang w:val="es-ES"/>
              </w:rPr>
            </w:pPr>
            <w:r>
              <w:rPr>
                <w:sz w:val="22"/>
                <w:szCs w:val="22"/>
                <w:lang w:val="es-ES"/>
              </w:rPr>
              <w:t>Ester Pintor, Mamá</w:t>
            </w:r>
          </w:p>
        </w:tc>
        <w:tc>
          <w:tcPr>
            <w:tcW w:w="2878" w:type="dxa"/>
          </w:tcPr>
          <w:p w:rsidR="00287B7B" w:rsidRPr="00BD490B" w:rsidRDefault="00287B7B" w:rsidP="00287B7B">
            <w:pPr>
              <w:tabs>
                <w:tab w:val="left" w:pos="522"/>
              </w:tabs>
              <w:rPr>
                <w:sz w:val="20"/>
                <w:lang w:val="es-ES"/>
              </w:rPr>
            </w:pPr>
            <w:r w:rsidRPr="00BD490B">
              <w:rPr>
                <w:sz w:val="20"/>
                <w:lang w:val="es-ES"/>
              </w:rPr>
              <w:t xml:space="preserve">James </w:t>
            </w:r>
            <w:proofErr w:type="spellStart"/>
            <w:r w:rsidRPr="00BD490B">
              <w:rPr>
                <w:sz w:val="20"/>
                <w:lang w:val="es-ES"/>
              </w:rPr>
              <w:t>Fitzpatrick</w:t>
            </w:r>
            <w:proofErr w:type="spellEnd"/>
            <w:r w:rsidRPr="00BD490B">
              <w:rPr>
                <w:sz w:val="20"/>
                <w:lang w:val="es-ES"/>
              </w:rPr>
              <w:t xml:space="preserve">, </w:t>
            </w:r>
            <w:r>
              <w:rPr>
                <w:sz w:val="20"/>
                <w:lang w:val="es-ES"/>
              </w:rPr>
              <w:t>Personal certificado</w:t>
            </w:r>
          </w:p>
        </w:tc>
        <w:tc>
          <w:tcPr>
            <w:tcW w:w="2878" w:type="dxa"/>
          </w:tcPr>
          <w:p w:rsidR="00287B7B" w:rsidRPr="00BD490B" w:rsidRDefault="00287B7B" w:rsidP="00287B7B">
            <w:pPr>
              <w:tabs>
                <w:tab w:val="left" w:pos="522"/>
              </w:tabs>
              <w:rPr>
                <w:sz w:val="20"/>
                <w:lang w:val="es-ES"/>
              </w:rPr>
            </w:pPr>
            <w:r>
              <w:rPr>
                <w:sz w:val="20"/>
                <w:lang w:val="es-ES"/>
              </w:rPr>
              <w:t>Anita Dong, Alumna</w:t>
            </w:r>
          </w:p>
        </w:tc>
        <w:tc>
          <w:tcPr>
            <w:tcW w:w="2878" w:type="dxa"/>
          </w:tcPr>
          <w:p w:rsidR="00287B7B" w:rsidRPr="00BD490B" w:rsidRDefault="00287B7B" w:rsidP="00287B7B">
            <w:pPr>
              <w:tabs>
                <w:tab w:val="left" w:pos="522"/>
              </w:tabs>
              <w:rPr>
                <w:sz w:val="20"/>
                <w:lang w:val="es-ES"/>
              </w:rPr>
            </w:pPr>
            <w:r>
              <w:rPr>
                <w:sz w:val="20"/>
                <w:lang w:val="es-ES"/>
              </w:rPr>
              <w:t xml:space="preserve">Quincy </w:t>
            </w:r>
            <w:proofErr w:type="spellStart"/>
            <w:r>
              <w:rPr>
                <w:sz w:val="20"/>
                <w:lang w:val="es-ES"/>
              </w:rPr>
              <w:t>Hollings</w:t>
            </w:r>
            <w:proofErr w:type="spellEnd"/>
            <w:r>
              <w:rPr>
                <w:sz w:val="20"/>
                <w:lang w:val="es-ES"/>
              </w:rPr>
              <w:t>, Alumno</w:t>
            </w:r>
          </w:p>
        </w:tc>
      </w:tr>
    </w:tbl>
    <w:p w:rsidR="00FF6D26" w:rsidRPr="00BD490B" w:rsidRDefault="00D747B0" w:rsidP="00FF6D26">
      <w:pPr>
        <w:rPr>
          <w:sz w:val="22"/>
          <w:szCs w:val="22"/>
          <w:lang w:val="es-ES"/>
        </w:rPr>
      </w:pPr>
      <w:r>
        <w:rPr>
          <w:sz w:val="22"/>
          <w:szCs w:val="22"/>
          <w:lang w:val="es-ES"/>
        </w:rPr>
        <w:t>Invitados</w:t>
      </w:r>
      <w:r w:rsidR="00853076" w:rsidRPr="00BD490B">
        <w:rPr>
          <w:sz w:val="22"/>
          <w:szCs w:val="22"/>
          <w:lang w:val="es-ES"/>
        </w:rPr>
        <w:t xml:space="preserve">: </w:t>
      </w:r>
      <w:r w:rsidR="00225E7B">
        <w:rPr>
          <w:sz w:val="22"/>
          <w:szCs w:val="22"/>
          <w:lang w:val="es-ES"/>
        </w:rPr>
        <w:t>Gloria Gómez</w:t>
      </w:r>
    </w:p>
    <w:tbl>
      <w:tblPr>
        <w:tblW w:w="148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050"/>
        <w:gridCol w:w="7166"/>
      </w:tblGrid>
      <w:tr w:rsidR="00FF6D26" w:rsidRPr="00BD490B" w:rsidTr="00931DC0">
        <w:trPr>
          <w:tblHeader/>
        </w:trPr>
        <w:tc>
          <w:tcPr>
            <w:tcW w:w="3600" w:type="dxa"/>
            <w:shd w:val="clear" w:color="auto" w:fill="C0C0C0"/>
          </w:tcPr>
          <w:p w:rsidR="00FF6D26" w:rsidRPr="00BD490B" w:rsidRDefault="00D747B0" w:rsidP="00BD490B">
            <w:pPr>
              <w:pStyle w:val="Heading2"/>
              <w:tabs>
                <w:tab w:val="clear" w:pos="7020"/>
                <w:tab w:val="right" w:leader="dot" w:pos="7560"/>
              </w:tabs>
              <w:jc w:val="center"/>
              <w:rPr>
                <w:smallCaps/>
                <w:sz w:val="22"/>
                <w:szCs w:val="22"/>
                <w:lang w:val="es-ES"/>
              </w:rPr>
            </w:pPr>
            <w:r>
              <w:rPr>
                <w:smallCaps/>
                <w:sz w:val="22"/>
                <w:szCs w:val="22"/>
                <w:lang w:val="es-ES"/>
              </w:rPr>
              <w:t>ASUNTO</w:t>
            </w:r>
          </w:p>
        </w:tc>
        <w:tc>
          <w:tcPr>
            <w:tcW w:w="4050" w:type="dxa"/>
            <w:shd w:val="clear" w:color="auto" w:fill="C0C0C0"/>
          </w:tcPr>
          <w:p w:rsidR="00FF6D26" w:rsidRPr="00BD490B" w:rsidRDefault="00D747B0" w:rsidP="00BD490B">
            <w:pPr>
              <w:jc w:val="center"/>
              <w:rPr>
                <w:b/>
                <w:smallCaps/>
                <w:sz w:val="22"/>
                <w:szCs w:val="22"/>
                <w:lang w:val="es-ES"/>
              </w:rPr>
            </w:pPr>
            <w:r>
              <w:rPr>
                <w:b/>
                <w:smallCaps/>
                <w:sz w:val="22"/>
                <w:szCs w:val="22"/>
                <w:lang w:val="es-ES"/>
              </w:rPr>
              <w:t>DESCRIPCIÓN/ACCIÓN</w:t>
            </w:r>
          </w:p>
        </w:tc>
        <w:tc>
          <w:tcPr>
            <w:tcW w:w="7166" w:type="dxa"/>
            <w:shd w:val="clear" w:color="auto" w:fill="C0C0C0"/>
          </w:tcPr>
          <w:p w:rsidR="00FF6D26" w:rsidRPr="00BD490B" w:rsidRDefault="00D747B0" w:rsidP="00BD490B">
            <w:pPr>
              <w:jc w:val="center"/>
              <w:rPr>
                <w:b/>
                <w:smallCaps/>
                <w:sz w:val="22"/>
                <w:szCs w:val="22"/>
                <w:lang w:val="es-ES"/>
              </w:rPr>
            </w:pPr>
            <w:r>
              <w:rPr>
                <w:b/>
                <w:smallCaps/>
                <w:sz w:val="22"/>
                <w:szCs w:val="22"/>
                <w:lang w:val="es-ES"/>
              </w:rPr>
              <w:t>RESUMEN DE LA JUNTA</w:t>
            </w:r>
          </w:p>
        </w:tc>
      </w:tr>
      <w:tr w:rsidR="00FF6D26" w:rsidRPr="00BD490B" w:rsidTr="00931DC0">
        <w:trPr>
          <w:trHeight w:val="440"/>
        </w:trPr>
        <w:tc>
          <w:tcPr>
            <w:tcW w:w="3600" w:type="dxa"/>
          </w:tcPr>
          <w:p w:rsidR="00FF6D26" w:rsidRDefault="00D747B0" w:rsidP="00CA3165">
            <w:pPr>
              <w:pStyle w:val="ListParagraph"/>
              <w:numPr>
                <w:ilvl w:val="0"/>
                <w:numId w:val="8"/>
              </w:numPr>
              <w:tabs>
                <w:tab w:val="right" w:leader="dot" w:pos="4770"/>
              </w:tabs>
              <w:ind w:left="432" w:hanging="270"/>
              <w:rPr>
                <w:sz w:val="20"/>
                <w:lang w:val="es-ES"/>
              </w:rPr>
            </w:pPr>
            <w:r>
              <w:rPr>
                <w:sz w:val="20"/>
                <w:lang w:val="es-ES"/>
              </w:rPr>
              <w:t>Inicio</w:t>
            </w:r>
          </w:p>
          <w:p w:rsidR="0005699D" w:rsidRPr="00BD490B" w:rsidRDefault="0005699D" w:rsidP="00CA3165">
            <w:pPr>
              <w:pStyle w:val="ListParagraph"/>
              <w:numPr>
                <w:ilvl w:val="0"/>
                <w:numId w:val="8"/>
              </w:numPr>
              <w:tabs>
                <w:tab w:val="right" w:leader="dot" w:pos="4770"/>
              </w:tabs>
              <w:ind w:left="432" w:hanging="270"/>
              <w:rPr>
                <w:sz w:val="20"/>
                <w:lang w:val="es-ES"/>
              </w:rPr>
            </w:pPr>
            <w:r>
              <w:rPr>
                <w:sz w:val="20"/>
                <w:lang w:val="es-ES"/>
              </w:rPr>
              <w:t>Aprobación de las actas</w:t>
            </w:r>
          </w:p>
          <w:p w:rsidR="001A07A1" w:rsidRPr="00BD490B" w:rsidRDefault="001A07A1" w:rsidP="00BD490B">
            <w:pPr>
              <w:tabs>
                <w:tab w:val="right" w:leader="dot" w:pos="4770"/>
              </w:tabs>
              <w:rPr>
                <w:sz w:val="20"/>
                <w:lang w:val="es-ES"/>
              </w:rPr>
            </w:pPr>
          </w:p>
          <w:p w:rsidR="001A07A1" w:rsidRPr="00BD490B" w:rsidRDefault="001A07A1" w:rsidP="001A07A1">
            <w:pPr>
              <w:pStyle w:val="ListParagraph"/>
              <w:tabs>
                <w:tab w:val="right" w:leader="dot" w:pos="4770"/>
              </w:tabs>
              <w:rPr>
                <w:sz w:val="20"/>
                <w:lang w:val="es-ES"/>
              </w:rPr>
            </w:pPr>
          </w:p>
        </w:tc>
        <w:tc>
          <w:tcPr>
            <w:tcW w:w="4050" w:type="dxa"/>
          </w:tcPr>
          <w:p w:rsidR="00FF6D26" w:rsidRDefault="001A07A1" w:rsidP="006E12CC">
            <w:pPr>
              <w:tabs>
                <w:tab w:val="left" w:pos="0"/>
                <w:tab w:val="left" w:pos="162"/>
              </w:tabs>
              <w:rPr>
                <w:sz w:val="20"/>
                <w:lang w:val="es-ES"/>
              </w:rPr>
            </w:pPr>
            <w:proofErr w:type="spellStart"/>
            <w:r w:rsidRPr="00BD490B">
              <w:rPr>
                <w:sz w:val="20"/>
                <w:lang w:val="es-ES"/>
              </w:rPr>
              <w:t>Kasimu</w:t>
            </w:r>
            <w:proofErr w:type="spellEnd"/>
            <w:r w:rsidRPr="00BD490B">
              <w:rPr>
                <w:sz w:val="20"/>
                <w:lang w:val="es-ES"/>
              </w:rPr>
              <w:t xml:space="preserve"> Harley, </w:t>
            </w:r>
            <w:r w:rsidR="00D747B0">
              <w:rPr>
                <w:sz w:val="20"/>
                <w:lang w:val="es-ES"/>
              </w:rPr>
              <w:t>Presidente</w:t>
            </w:r>
          </w:p>
          <w:p w:rsidR="0005699D" w:rsidRPr="00BD490B" w:rsidRDefault="00CC3EBD" w:rsidP="006E12CC">
            <w:pPr>
              <w:tabs>
                <w:tab w:val="left" w:pos="0"/>
                <w:tab w:val="left" w:pos="162"/>
              </w:tabs>
              <w:rPr>
                <w:sz w:val="20"/>
                <w:lang w:val="es-ES"/>
              </w:rPr>
            </w:pPr>
            <w:r>
              <w:rPr>
                <w:sz w:val="20"/>
                <w:lang w:val="es-ES"/>
              </w:rPr>
              <w:t xml:space="preserve">2. </w:t>
            </w:r>
            <w:r w:rsidR="0005699D">
              <w:rPr>
                <w:sz w:val="20"/>
                <w:lang w:val="es-ES"/>
              </w:rPr>
              <w:t xml:space="preserve">Propuesta por </w:t>
            </w:r>
            <w:r w:rsidR="00287B7B">
              <w:rPr>
                <w:sz w:val="20"/>
                <w:lang w:val="es-ES"/>
              </w:rPr>
              <w:t xml:space="preserve">P. </w:t>
            </w:r>
            <w:proofErr w:type="spellStart"/>
            <w:r w:rsidR="00287B7B">
              <w:rPr>
                <w:sz w:val="20"/>
                <w:lang w:val="es-ES"/>
              </w:rPr>
              <w:t>Nathanial</w:t>
            </w:r>
            <w:proofErr w:type="spellEnd"/>
            <w:r w:rsidR="0005699D">
              <w:rPr>
                <w:sz w:val="20"/>
                <w:lang w:val="es-ES"/>
              </w:rPr>
              <w:t xml:space="preserve">, secundada por </w:t>
            </w:r>
            <w:r w:rsidR="00287B7B">
              <w:rPr>
                <w:sz w:val="20"/>
                <w:lang w:val="es-ES"/>
              </w:rPr>
              <w:t>J</w:t>
            </w:r>
            <w:r w:rsidR="0005699D">
              <w:rPr>
                <w:sz w:val="20"/>
                <w:lang w:val="es-ES"/>
              </w:rPr>
              <w:t xml:space="preserve">. </w:t>
            </w:r>
            <w:r w:rsidR="00287B7B">
              <w:rPr>
                <w:sz w:val="20"/>
                <w:lang w:val="es-ES"/>
              </w:rPr>
              <w:t>Austin</w:t>
            </w:r>
            <w:r w:rsidR="0005699D">
              <w:rPr>
                <w:sz w:val="20"/>
                <w:lang w:val="es-ES"/>
              </w:rPr>
              <w:t>, de aprobar las actas según se escribieron</w:t>
            </w:r>
          </w:p>
          <w:p w:rsidR="001A07A1" w:rsidRPr="00BD490B" w:rsidRDefault="001A07A1" w:rsidP="00D747B0">
            <w:pPr>
              <w:tabs>
                <w:tab w:val="left" w:pos="0"/>
                <w:tab w:val="left" w:pos="162"/>
              </w:tabs>
              <w:rPr>
                <w:sz w:val="20"/>
                <w:lang w:val="es-ES"/>
              </w:rPr>
            </w:pPr>
          </w:p>
        </w:tc>
        <w:tc>
          <w:tcPr>
            <w:tcW w:w="7166" w:type="dxa"/>
          </w:tcPr>
          <w:p w:rsidR="001A07A1" w:rsidRDefault="00D747B0" w:rsidP="0005699D">
            <w:pPr>
              <w:pStyle w:val="ListParagraph"/>
              <w:numPr>
                <w:ilvl w:val="0"/>
                <w:numId w:val="11"/>
              </w:numPr>
              <w:rPr>
                <w:sz w:val="20"/>
                <w:lang w:val="es-ES"/>
              </w:rPr>
            </w:pPr>
            <w:r w:rsidRPr="0005699D">
              <w:rPr>
                <w:sz w:val="20"/>
                <w:lang w:val="es-ES"/>
              </w:rPr>
              <w:t>La junta se inició a la</w:t>
            </w:r>
            <w:r w:rsidR="00434475" w:rsidRPr="0005699D">
              <w:rPr>
                <w:sz w:val="20"/>
                <w:lang w:val="es-ES"/>
              </w:rPr>
              <w:t xml:space="preserve"> </w:t>
            </w:r>
            <w:r w:rsidR="0005699D" w:rsidRPr="0005699D">
              <w:rPr>
                <w:sz w:val="20"/>
                <w:lang w:val="es-ES"/>
              </w:rPr>
              <w:t>2:45</w:t>
            </w:r>
            <w:r w:rsidR="00FF6D26" w:rsidRPr="0005699D">
              <w:rPr>
                <w:sz w:val="20"/>
                <w:lang w:val="es-ES"/>
              </w:rPr>
              <w:t xml:space="preserve"> pm</w:t>
            </w:r>
          </w:p>
          <w:p w:rsidR="0005699D" w:rsidRPr="0005699D" w:rsidRDefault="00D808D2" w:rsidP="0005699D">
            <w:pPr>
              <w:pStyle w:val="ListParagraph"/>
              <w:numPr>
                <w:ilvl w:val="0"/>
                <w:numId w:val="11"/>
              </w:numPr>
              <w:rPr>
                <w:sz w:val="20"/>
                <w:lang w:val="es-ES"/>
              </w:rPr>
            </w:pPr>
            <w:r>
              <w:rPr>
                <w:sz w:val="20"/>
                <w:lang w:val="es-ES"/>
              </w:rPr>
              <w:t>Todos a favor, propuesta aprobada.</w:t>
            </w:r>
          </w:p>
        </w:tc>
      </w:tr>
      <w:tr w:rsidR="00FF6D26" w:rsidRPr="00BD490B" w:rsidTr="00931DC0">
        <w:trPr>
          <w:trHeight w:val="224"/>
        </w:trPr>
        <w:tc>
          <w:tcPr>
            <w:tcW w:w="3600" w:type="dxa"/>
          </w:tcPr>
          <w:p w:rsidR="00287B7B" w:rsidRPr="00287B7B" w:rsidRDefault="00287B7B" w:rsidP="00287B7B">
            <w:pPr>
              <w:pStyle w:val="ListParagraph"/>
              <w:numPr>
                <w:ilvl w:val="0"/>
                <w:numId w:val="11"/>
              </w:numPr>
              <w:tabs>
                <w:tab w:val="right" w:leader="dot" w:pos="4770"/>
              </w:tabs>
              <w:rPr>
                <w:sz w:val="20"/>
                <w:lang w:val="es-ES"/>
              </w:rPr>
            </w:pPr>
            <w:r w:rsidRPr="00287B7B">
              <w:rPr>
                <w:sz w:val="20"/>
                <w:lang w:val="es-ES"/>
              </w:rPr>
              <w:t xml:space="preserve">Comentario Público / Mesa </w:t>
            </w:r>
          </w:p>
          <w:p w:rsidR="00FF6D26" w:rsidRPr="00287B7B" w:rsidRDefault="00287B7B" w:rsidP="00287B7B">
            <w:pPr>
              <w:pStyle w:val="ListParagraph"/>
              <w:tabs>
                <w:tab w:val="right" w:leader="dot" w:pos="4770"/>
              </w:tabs>
              <w:ind w:left="615"/>
              <w:rPr>
                <w:sz w:val="20"/>
                <w:lang w:val="es-ES"/>
              </w:rPr>
            </w:pPr>
            <w:r w:rsidRPr="00287B7B">
              <w:rPr>
                <w:sz w:val="20"/>
                <w:lang w:val="es-ES"/>
              </w:rPr>
              <w:t>Redonda</w:t>
            </w:r>
          </w:p>
        </w:tc>
        <w:tc>
          <w:tcPr>
            <w:tcW w:w="4050" w:type="dxa"/>
          </w:tcPr>
          <w:p w:rsidR="00B244AE" w:rsidRPr="00BD490B" w:rsidRDefault="00287B7B" w:rsidP="00287B7B">
            <w:pPr>
              <w:tabs>
                <w:tab w:val="left" w:pos="72"/>
                <w:tab w:val="left" w:pos="147"/>
              </w:tabs>
              <w:rPr>
                <w:sz w:val="20"/>
                <w:lang w:val="es-ES"/>
              </w:rPr>
            </w:pPr>
            <w:r>
              <w:rPr>
                <w:sz w:val="20"/>
                <w:lang w:val="es-ES"/>
              </w:rPr>
              <w:t xml:space="preserve">3. Propuesta Informativa: Solicitud de financiamiento parcial de un Puesto de Técnico de Salud para el año escolar 2015/2016, entregado por Ellen </w:t>
            </w:r>
            <w:proofErr w:type="spellStart"/>
            <w:r>
              <w:rPr>
                <w:sz w:val="20"/>
                <w:lang w:val="es-ES"/>
              </w:rPr>
              <w:t>Hohenstein</w:t>
            </w:r>
            <w:proofErr w:type="spellEnd"/>
            <w:r>
              <w:rPr>
                <w:sz w:val="20"/>
                <w:lang w:val="es-ES"/>
              </w:rPr>
              <w:t xml:space="preserve">, Directora del Centro de Salud de </w:t>
            </w:r>
            <w:proofErr w:type="spellStart"/>
            <w:r>
              <w:rPr>
                <w:sz w:val="20"/>
                <w:lang w:val="es-ES"/>
              </w:rPr>
              <w:t>Hoover</w:t>
            </w:r>
            <w:proofErr w:type="spellEnd"/>
            <w:r>
              <w:rPr>
                <w:sz w:val="20"/>
                <w:lang w:val="es-ES"/>
              </w:rPr>
              <w:t>.</w:t>
            </w:r>
          </w:p>
        </w:tc>
        <w:tc>
          <w:tcPr>
            <w:tcW w:w="7166" w:type="dxa"/>
          </w:tcPr>
          <w:p w:rsidR="00CC3EBD" w:rsidRDefault="00CC3EBD" w:rsidP="00CC3EBD">
            <w:pPr>
              <w:rPr>
                <w:sz w:val="20"/>
                <w:lang w:val="es-ES"/>
              </w:rPr>
            </w:pPr>
            <w:r>
              <w:rPr>
                <w:sz w:val="20"/>
                <w:lang w:val="es-ES"/>
              </w:rPr>
              <w:t>3</w:t>
            </w:r>
            <w:r w:rsidR="00CA3165">
              <w:rPr>
                <w:sz w:val="20"/>
                <w:lang w:val="es-ES"/>
              </w:rPr>
              <w:t xml:space="preserve">.  a) El Director </w:t>
            </w:r>
            <w:proofErr w:type="spellStart"/>
            <w:r w:rsidR="00CA3165">
              <w:rPr>
                <w:sz w:val="20"/>
                <w:lang w:val="es-ES"/>
              </w:rPr>
              <w:t>Austen</w:t>
            </w:r>
            <w:proofErr w:type="spellEnd"/>
            <w:r w:rsidR="00CA3165">
              <w:rPr>
                <w:sz w:val="20"/>
                <w:lang w:val="es-ES"/>
              </w:rPr>
              <w:t xml:space="preserve"> </w:t>
            </w:r>
            <w:r>
              <w:rPr>
                <w:sz w:val="20"/>
                <w:lang w:val="es-ES"/>
              </w:rPr>
              <w:t xml:space="preserve">informó sobre la propuesta entregada por Ellen </w:t>
            </w:r>
            <w:proofErr w:type="spellStart"/>
            <w:r>
              <w:rPr>
                <w:sz w:val="20"/>
                <w:lang w:val="es-ES"/>
              </w:rPr>
              <w:t>Hohenstein</w:t>
            </w:r>
            <w:proofErr w:type="spellEnd"/>
            <w:r>
              <w:rPr>
                <w:sz w:val="20"/>
                <w:lang w:val="es-ES"/>
              </w:rPr>
              <w:t xml:space="preserve"> para </w:t>
            </w:r>
            <w:r w:rsidR="00EF4D14">
              <w:rPr>
                <w:sz w:val="20"/>
                <w:lang w:val="es-ES"/>
              </w:rPr>
              <w:t>la revisión</w:t>
            </w:r>
            <w:r>
              <w:rPr>
                <w:sz w:val="20"/>
                <w:lang w:val="es-ES"/>
              </w:rPr>
              <w:t xml:space="preserve"> por el SSC. “Price </w:t>
            </w:r>
            <w:proofErr w:type="spellStart"/>
            <w:r>
              <w:rPr>
                <w:sz w:val="20"/>
                <w:lang w:val="es-ES"/>
              </w:rPr>
              <w:t>Charitities</w:t>
            </w:r>
            <w:proofErr w:type="spellEnd"/>
            <w:r>
              <w:rPr>
                <w:sz w:val="20"/>
                <w:lang w:val="es-ES"/>
              </w:rPr>
              <w:t xml:space="preserve"> decidió descontinuar el financiamiento del  puesto de Ayudante Administrativo del Centro de Salud al final del año fiscal actual. </w:t>
            </w:r>
            <w:proofErr w:type="spellStart"/>
            <w:r>
              <w:rPr>
                <w:sz w:val="20"/>
                <w:lang w:val="es-ES"/>
              </w:rPr>
              <w:t>Hoover</w:t>
            </w:r>
            <w:proofErr w:type="spellEnd"/>
            <w:r>
              <w:rPr>
                <w:sz w:val="20"/>
                <w:lang w:val="es-ES"/>
              </w:rPr>
              <w:t xml:space="preserve"> actualmente tiene asignado un Técnico de Salud tres días por semana para ayudar a la enfermera. Es esencial tener el personal suficiente en el escritorio principal para que el personal de la cínica pueda servir a los alumnos eficaz y efectivamente.</w:t>
            </w:r>
          </w:p>
          <w:p w:rsidR="00B244AE" w:rsidRDefault="00CC3EBD" w:rsidP="00CC3EBD">
            <w:pPr>
              <w:rPr>
                <w:sz w:val="20"/>
                <w:lang w:val="es-ES"/>
              </w:rPr>
            </w:pPr>
            <w:r>
              <w:rPr>
                <w:sz w:val="20"/>
                <w:lang w:val="es-ES"/>
              </w:rPr>
              <w:t xml:space="preserve">El Centro de Salud de </w:t>
            </w:r>
            <w:proofErr w:type="spellStart"/>
            <w:r>
              <w:rPr>
                <w:sz w:val="20"/>
                <w:lang w:val="es-ES"/>
              </w:rPr>
              <w:t>Hoover</w:t>
            </w:r>
            <w:proofErr w:type="spellEnd"/>
            <w:r>
              <w:rPr>
                <w:sz w:val="20"/>
                <w:lang w:val="es-ES"/>
              </w:rPr>
              <w:t xml:space="preserve"> proporciona una variedad de servicios más allá de lo que ofrece normalmente una oficina de enfermeras, incluyendo servicios de salud, mentales y dentales ampliados. Algunas de las responsabilidades del personal del escritorio principal incluyen: manejar el flujo de pacientes, </w:t>
            </w:r>
            <w:proofErr w:type="spellStart"/>
            <w:r>
              <w:rPr>
                <w:sz w:val="20"/>
                <w:lang w:val="es-ES"/>
              </w:rPr>
              <w:t>triaje</w:t>
            </w:r>
            <w:proofErr w:type="spellEnd"/>
            <w:r>
              <w:rPr>
                <w:sz w:val="20"/>
                <w:lang w:val="es-ES"/>
              </w:rPr>
              <w:t xml:space="preserve">, primeros auxilios leves, mantener registros y expedientes médicos, referidos y seguimiento, contestar el teléfono, programar citas, comunicación con los padres, supervisión de los alumnos que están esperando ver al proveedor de cuidado médico, ordenar y mantener los materiales, etc. Debido a la reducción del personal del escritorio principal será imposible que el Centro de Salud siga brindado servicios al nivel de necesidad actual… Estamos entregando una propuesta que se usen fondos del plantel para </w:t>
            </w:r>
            <w:r w:rsidR="00181DC9">
              <w:rPr>
                <w:sz w:val="20"/>
                <w:lang w:val="es-ES"/>
              </w:rPr>
              <w:t>aumentar el puesto de Técnico de Salud de tres días a cinco.</w:t>
            </w:r>
            <w:r>
              <w:rPr>
                <w:sz w:val="20"/>
                <w:lang w:val="es-ES"/>
              </w:rPr>
              <w:t>”</w:t>
            </w:r>
            <w:bookmarkStart w:id="0" w:name="_GoBack"/>
            <w:bookmarkEnd w:id="0"/>
            <w:r w:rsidR="00181DC9">
              <w:rPr>
                <w:sz w:val="20"/>
                <w:lang w:val="es-ES"/>
              </w:rPr>
              <w:t xml:space="preserve"> (Consulten el documento adjunto #1)</w:t>
            </w:r>
          </w:p>
          <w:p w:rsidR="00181DC9" w:rsidRDefault="00181DC9" w:rsidP="00CC3EBD">
            <w:pPr>
              <w:rPr>
                <w:sz w:val="20"/>
                <w:lang w:val="es-ES"/>
              </w:rPr>
            </w:pPr>
            <w:r>
              <w:rPr>
                <w:sz w:val="20"/>
                <w:lang w:val="es-ES"/>
              </w:rPr>
              <w:t xml:space="preserve">b) D. Contreras compartió que asistió a una conferencia con California </w:t>
            </w:r>
            <w:proofErr w:type="spellStart"/>
            <w:r>
              <w:rPr>
                <w:sz w:val="20"/>
                <w:lang w:val="es-ES"/>
              </w:rPr>
              <w:t>School</w:t>
            </w:r>
            <w:proofErr w:type="spellEnd"/>
            <w:r>
              <w:rPr>
                <w:sz w:val="20"/>
                <w:lang w:val="es-ES"/>
              </w:rPr>
              <w:t xml:space="preserve"> </w:t>
            </w:r>
            <w:proofErr w:type="spellStart"/>
            <w:r>
              <w:rPr>
                <w:sz w:val="20"/>
                <w:lang w:val="es-ES"/>
              </w:rPr>
              <w:t>Based</w:t>
            </w:r>
            <w:proofErr w:type="spellEnd"/>
            <w:r>
              <w:rPr>
                <w:sz w:val="20"/>
                <w:lang w:val="es-ES"/>
              </w:rPr>
              <w:t xml:space="preserve"> </w:t>
            </w:r>
            <w:proofErr w:type="spellStart"/>
            <w:r>
              <w:rPr>
                <w:sz w:val="20"/>
                <w:lang w:val="es-ES"/>
              </w:rPr>
              <w:t>Health</w:t>
            </w:r>
            <w:proofErr w:type="spellEnd"/>
            <w:r>
              <w:rPr>
                <w:sz w:val="20"/>
                <w:lang w:val="es-ES"/>
              </w:rPr>
              <w:t xml:space="preserve"> Alliance y les informó a los Miembros del SSC que </w:t>
            </w:r>
            <w:proofErr w:type="gramStart"/>
            <w:r>
              <w:rPr>
                <w:sz w:val="20"/>
                <w:lang w:val="es-ES"/>
              </w:rPr>
              <w:t>pueden</w:t>
            </w:r>
            <w:proofErr w:type="gramEnd"/>
            <w:r>
              <w:rPr>
                <w:sz w:val="20"/>
                <w:lang w:val="es-ES"/>
              </w:rPr>
              <w:t xml:space="preserve"> haber fondos disponibles de Alliance.</w:t>
            </w:r>
          </w:p>
          <w:p w:rsidR="00181DC9" w:rsidRDefault="00EF4D14" w:rsidP="00CC3EBD">
            <w:pPr>
              <w:rPr>
                <w:sz w:val="20"/>
                <w:lang w:val="es-ES"/>
              </w:rPr>
            </w:pPr>
            <w:hyperlink r:id="rId8" w:history="1">
              <w:r w:rsidR="00181DC9" w:rsidRPr="00E84A88">
                <w:rPr>
                  <w:rStyle w:val="Hyperlink"/>
                  <w:sz w:val="20"/>
                  <w:lang w:val="es-ES"/>
                </w:rPr>
                <w:t>http://www.schoolhealthcenters.org/</w:t>
              </w:r>
            </w:hyperlink>
          </w:p>
          <w:p w:rsidR="00181DC9" w:rsidRDefault="00181DC9" w:rsidP="00CC3EBD">
            <w:pPr>
              <w:rPr>
                <w:sz w:val="20"/>
                <w:lang w:val="es-ES"/>
              </w:rPr>
            </w:pPr>
            <w:r>
              <w:rPr>
                <w:sz w:val="20"/>
                <w:lang w:val="es-ES"/>
              </w:rPr>
              <w:t xml:space="preserve">c) Ellen </w:t>
            </w:r>
            <w:proofErr w:type="spellStart"/>
            <w:r>
              <w:rPr>
                <w:sz w:val="20"/>
                <w:lang w:val="es-ES"/>
              </w:rPr>
              <w:t>Hohenstein</w:t>
            </w:r>
            <w:proofErr w:type="spellEnd"/>
            <w:r>
              <w:rPr>
                <w:sz w:val="20"/>
                <w:lang w:val="es-ES"/>
              </w:rPr>
              <w:t xml:space="preserve"> está invitada a asistir a la junta del SSC el 2 de junio.</w:t>
            </w:r>
          </w:p>
          <w:p w:rsidR="00B43BDC" w:rsidRPr="00BD490B" w:rsidRDefault="00B43BDC" w:rsidP="00B244AE">
            <w:pPr>
              <w:rPr>
                <w:sz w:val="20"/>
                <w:lang w:val="es-ES"/>
              </w:rPr>
            </w:pPr>
          </w:p>
        </w:tc>
      </w:tr>
      <w:tr w:rsidR="00FF6D26" w:rsidRPr="00BD490B" w:rsidTr="00931DC0">
        <w:trPr>
          <w:trHeight w:val="2105"/>
        </w:trPr>
        <w:tc>
          <w:tcPr>
            <w:tcW w:w="3600" w:type="dxa"/>
          </w:tcPr>
          <w:p w:rsidR="00FF6D26" w:rsidRPr="00BD490B" w:rsidRDefault="00531E8E" w:rsidP="00181DC9">
            <w:pPr>
              <w:tabs>
                <w:tab w:val="right" w:leader="dot" w:pos="4770"/>
              </w:tabs>
              <w:rPr>
                <w:sz w:val="20"/>
                <w:lang w:val="es-ES"/>
              </w:rPr>
            </w:pPr>
            <w:r w:rsidRPr="00BD490B">
              <w:rPr>
                <w:sz w:val="20"/>
                <w:lang w:val="es-ES"/>
              </w:rPr>
              <w:lastRenderedPageBreak/>
              <w:t xml:space="preserve">    </w:t>
            </w:r>
            <w:r w:rsidR="00181DC9">
              <w:rPr>
                <w:sz w:val="20"/>
                <w:lang w:val="es-ES"/>
              </w:rPr>
              <w:t>4</w:t>
            </w:r>
            <w:r w:rsidRPr="00BD490B">
              <w:rPr>
                <w:sz w:val="20"/>
                <w:lang w:val="es-ES"/>
              </w:rPr>
              <w:t xml:space="preserve">.  </w:t>
            </w:r>
            <w:r w:rsidR="00181DC9">
              <w:rPr>
                <w:sz w:val="20"/>
                <w:lang w:val="es-ES"/>
              </w:rPr>
              <w:t>Presupuesto</w:t>
            </w:r>
          </w:p>
        </w:tc>
        <w:tc>
          <w:tcPr>
            <w:tcW w:w="4050" w:type="dxa"/>
          </w:tcPr>
          <w:p w:rsidR="000A4BFA" w:rsidRPr="00BD490B" w:rsidRDefault="00181DC9" w:rsidP="006E1A3E">
            <w:pPr>
              <w:tabs>
                <w:tab w:val="left" w:pos="72"/>
                <w:tab w:val="left" w:pos="147"/>
              </w:tabs>
              <w:rPr>
                <w:sz w:val="20"/>
                <w:lang w:val="es-ES"/>
              </w:rPr>
            </w:pPr>
            <w:r>
              <w:rPr>
                <w:sz w:val="20"/>
                <w:lang w:val="es-ES"/>
              </w:rPr>
              <w:t>4. Informativo</w:t>
            </w:r>
          </w:p>
        </w:tc>
        <w:tc>
          <w:tcPr>
            <w:tcW w:w="7166" w:type="dxa"/>
          </w:tcPr>
          <w:p w:rsidR="006E1A3E" w:rsidRPr="00BD490B" w:rsidRDefault="00181DC9" w:rsidP="006E1A3E">
            <w:pPr>
              <w:tabs>
                <w:tab w:val="left" w:pos="252"/>
              </w:tabs>
              <w:rPr>
                <w:sz w:val="20"/>
                <w:lang w:val="es-ES"/>
              </w:rPr>
            </w:pPr>
            <w:r>
              <w:rPr>
                <w:sz w:val="20"/>
                <w:lang w:val="es-ES"/>
              </w:rPr>
              <w:t>4. a) El Director Austin informó que el presupuesto para el año escolar 2015/2016  debe ser aprobado por el distrito el 9 de junio, 2016.</w:t>
            </w:r>
          </w:p>
          <w:p w:rsidR="00B43BDC" w:rsidRPr="00BD490B" w:rsidRDefault="00B43BDC" w:rsidP="00ED3FB3">
            <w:pPr>
              <w:tabs>
                <w:tab w:val="left" w:pos="252"/>
              </w:tabs>
              <w:rPr>
                <w:sz w:val="20"/>
                <w:lang w:val="es-ES"/>
              </w:rPr>
            </w:pPr>
          </w:p>
        </w:tc>
      </w:tr>
      <w:tr w:rsidR="00FF6D26" w:rsidRPr="00BD490B" w:rsidTr="00931DC0">
        <w:trPr>
          <w:trHeight w:val="422"/>
        </w:trPr>
        <w:tc>
          <w:tcPr>
            <w:tcW w:w="3600" w:type="dxa"/>
          </w:tcPr>
          <w:p w:rsidR="00FF6D26" w:rsidRPr="00BD490B" w:rsidRDefault="006E12CC" w:rsidP="00BD490B">
            <w:pPr>
              <w:tabs>
                <w:tab w:val="left" w:pos="540"/>
              </w:tabs>
              <w:rPr>
                <w:sz w:val="20"/>
                <w:lang w:val="es-ES"/>
              </w:rPr>
            </w:pPr>
            <w:r w:rsidRPr="00BD490B">
              <w:rPr>
                <w:sz w:val="20"/>
                <w:lang w:val="es-ES"/>
              </w:rPr>
              <w:t xml:space="preserve">    4. </w:t>
            </w:r>
            <w:r w:rsidR="00FF6D26" w:rsidRPr="00BD490B">
              <w:rPr>
                <w:sz w:val="20"/>
                <w:lang w:val="es-ES"/>
              </w:rPr>
              <w:t xml:space="preserve"> DAC</w:t>
            </w:r>
            <w:r w:rsidRPr="00BD490B">
              <w:rPr>
                <w:sz w:val="20"/>
                <w:lang w:val="es-ES"/>
              </w:rPr>
              <w:t>/ELAC</w:t>
            </w:r>
          </w:p>
        </w:tc>
        <w:tc>
          <w:tcPr>
            <w:tcW w:w="4050" w:type="dxa"/>
          </w:tcPr>
          <w:p w:rsidR="00BB2A29" w:rsidRPr="00BD490B" w:rsidRDefault="00BB2A29" w:rsidP="00931DC0">
            <w:pPr>
              <w:tabs>
                <w:tab w:val="left" w:pos="72"/>
                <w:tab w:val="left" w:pos="162"/>
                <w:tab w:val="left" w:pos="252"/>
                <w:tab w:val="left" w:pos="1002"/>
              </w:tabs>
              <w:ind w:left="72"/>
              <w:rPr>
                <w:sz w:val="20"/>
                <w:lang w:val="es-ES"/>
              </w:rPr>
            </w:pPr>
          </w:p>
        </w:tc>
        <w:tc>
          <w:tcPr>
            <w:tcW w:w="7166" w:type="dxa"/>
          </w:tcPr>
          <w:p w:rsidR="00605D1E" w:rsidRPr="00BD490B" w:rsidRDefault="00181DC9" w:rsidP="006E1A3E">
            <w:pPr>
              <w:rPr>
                <w:sz w:val="20"/>
                <w:lang w:val="es-ES"/>
              </w:rPr>
            </w:pPr>
            <w:r>
              <w:rPr>
                <w:sz w:val="20"/>
                <w:lang w:val="es-ES"/>
              </w:rPr>
              <w:t>No hubo informe</w:t>
            </w:r>
          </w:p>
        </w:tc>
      </w:tr>
      <w:tr w:rsidR="00FF6D26" w:rsidRPr="00BD490B" w:rsidTr="00931DC0">
        <w:trPr>
          <w:trHeight w:val="557"/>
        </w:trPr>
        <w:tc>
          <w:tcPr>
            <w:tcW w:w="3600" w:type="dxa"/>
          </w:tcPr>
          <w:p w:rsidR="00FF6D26" w:rsidRPr="00BD490B" w:rsidRDefault="006E12CC" w:rsidP="008F77E3">
            <w:pPr>
              <w:tabs>
                <w:tab w:val="right" w:leader="dot" w:pos="4770"/>
              </w:tabs>
              <w:rPr>
                <w:sz w:val="20"/>
                <w:lang w:val="es-ES"/>
              </w:rPr>
            </w:pPr>
            <w:r w:rsidRPr="00BD490B">
              <w:rPr>
                <w:sz w:val="20"/>
                <w:lang w:val="es-ES"/>
              </w:rPr>
              <w:t xml:space="preserve">     5</w:t>
            </w:r>
            <w:r w:rsidR="008F77E3">
              <w:rPr>
                <w:sz w:val="20"/>
                <w:lang w:val="es-ES"/>
              </w:rPr>
              <w:t>. Comentarios públicos/Mesa redonda</w:t>
            </w:r>
          </w:p>
        </w:tc>
        <w:tc>
          <w:tcPr>
            <w:tcW w:w="4050" w:type="dxa"/>
          </w:tcPr>
          <w:p w:rsidR="00FF6D26" w:rsidRPr="00BD490B" w:rsidRDefault="00FF6D26" w:rsidP="00E64DDF">
            <w:pPr>
              <w:tabs>
                <w:tab w:val="left" w:pos="72"/>
                <w:tab w:val="left" w:pos="162"/>
                <w:tab w:val="left" w:pos="252"/>
                <w:tab w:val="left" w:pos="1404"/>
              </w:tabs>
              <w:rPr>
                <w:sz w:val="20"/>
                <w:lang w:val="es-ES"/>
              </w:rPr>
            </w:pPr>
          </w:p>
        </w:tc>
        <w:tc>
          <w:tcPr>
            <w:tcW w:w="7166" w:type="dxa"/>
          </w:tcPr>
          <w:p w:rsidR="004B6466" w:rsidRPr="004B6466" w:rsidRDefault="004B6466" w:rsidP="004B6466">
            <w:pPr>
              <w:rPr>
                <w:sz w:val="20"/>
                <w:lang w:val="es-ES"/>
              </w:rPr>
            </w:pPr>
          </w:p>
          <w:p w:rsidR="004B6466" w:rsidRPr="004B6466" w:rsidRDefault="004B6466" w:rsidP="004B6466">
            <w:pPr>
              <w:rPr>
                <w:lang w:val="es-ES"/>
              </w:rPr>
            </w:pPr>
          </w:p>
        </w:tc>
      </w:tr>
    </w:tbl>
    <w:p w:rsidR="00FF6D26" w:rsidRPr="00BD490B" w:rsidRDefault="00FF6D26" w:rsidP="00FF6D26">
      <w:pPr>
        <w:rPr>
          <w:sz w:val="16"/>
          <w:szCs w:val="16"/>
          <w:lang w:val="es-ES"/>
        </w:rPr>
      </w:pPr>
    </w:p>
    <w:p w:rsidR="00FF6D26" w:rsidRPr="00BD490B" w:rsidRDefault="008F77E3" w:rsidP="00FF6D26">
      <w:pPr>
        <w:tabs>
          <w:tab w:val="left" w:pos="3108"/>
        </w:tabs>
        <w:rPr>
          <w:b/>
          <w:sz w:val="20"/>
          <w:lang w:val="es-ES"/>
        </w:rPr>
      </w:pPr>
      <w:r>
        <w:rPr>
          <w:b/>
          <w:sz w:val="20"/>
          <w:lang w:val="es-ES"/>
        </w:rPr>
        <w:t>Cerró la junta a las</w:t>
      </w:r>
      <w:r w:rsidR="002B710B" w:rsidRPr="00BD490B">
        <w:rPr>
          <w:b/>
          <w:sz w:val="20"/>
          <w:lang w:val="es-ES"/>
        </w:rPr>
        <w:t xml:space="preserve"> </w:t>
      </w:r>
      <w:r w:rsidR="00181DC9">
        <w:rPr>
          <w:b/>
          <w:sz w:val="20"/>
          <w:lang w:val="es-ES"/>
        </w:rPr>
        <w:t>3:1</w:t>
      </w:r>
      <w:r w:rsidR="004B6466">
        <w:rPr>
          <w:b/>
          <w:sz w:val="20"/>
          <w:lang w:val="es-ES"/>
        </w:rPr>
        <w:t>2</w:t>
      </w:r>
      <w:r w:rsidR="00922437" w:rsidRPr="00BD490B">
        <w:rPr>
          <w:b/>
          <w:sz w:val="20"/>
          <w:lang w:val="es-ES"/>
        </w:rPr>
        <w:t xml:space="preserve"> p.m.</w:t>
      </w:r>
    </w:p>
    <w:p w:rsidR="001251E6" w:rsidRPr="00BD490B" w:rsidRDefault="008F77E3">
      <w:pPr>
        <w:rPr>
          <w:lang w:val="es-ES"/>
        </w:rPr>
      </w:pPr>
      <w:r>
        <w:rPr>
          <w:b/>
          <w:sz w:val="20"/>
          <w:lang w:val="es-ES"/>
        </w:rPr>
        <w:t>Actas registradas por</w:t>
      </w:r>
      <w:r w:rsidR="00FF6D26" w:rsidRPr="00BD490B">
        <w:rPr>
          <w:b/>
          <w:sz w:val="20"/>
          <w:lang w:val="es-ES"/>
        </w:rPr>
        <w:t xml:space="preserve"> </w:t>
      </w:r>
      <w:r w:rsidR="002A1BFD" w:rsidRPr="00BD490B">
        <w:rPr>
          <w:b/>
          <w:sz w:val="20"/>
          <w:lang w:val="es-ES"/>
        </w:rPr>
        <w:t>Kellie McKenzie</w:t>
      </w:r>
    </w:p>
    <w:sectPr w:rsidR="001251E6" w:rsidRPr="00BD490B" w:rsidSect="00740AC2">
      <w:headerReference w:type="default" r:id="rId9"/>
      <w:footerReference w:type="default" r:id="rId10"/>
      <w:pgSz w:w="15840" w:h="12240" w:orient="landscape"/>
      <w:pgMar w:top="432" w:right="720" w:bottom="270" w:left="720" w:header="720" w:footer="3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DC6" w:rsidRDefault="00EE4DC6">
      <w:r>
        <w:separator/>
      </w:r>
    </w:p>
  </w:endnote>
  <w:endnote w:type="continuationSeparator" w:id="0">
    <w:p w:rsidR="00EE4DC6" w:rsidRDefault="00EE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C6" w:rsidRPr="00B867EF" w:rsidRDefault="00EE4DC6" w:rsidP="00BD490B">
    <w:pPr>
      <w:pStyle w:val="Footer"/>
      <w:tabs>
        <w:tab w:val="clear" w:pos="8640"/>
        <w:tab w:val="right" w:pos="14400"/>
      </w:tabs>
      <w:rPr>
        <w:sz w:val="18"/>
        <w:szCs w:val="18"/>
      </w:rPr>
    </w:pPr>
    <w:r w:rsidRPr="00740AC2">
      <w:rPr>
        <w:sz w:val="22"/>
        <w:szCs w:val="22"/>
      </w:rPr>
      <w:fldChar w:fldCharType="begin"/>
    </w:r>
    <w:r w:rsidRPr="00740AC2">
      <w:rPr>
        <w:sz w:val="22"/>
        <w:szCs w:val="22"/>
      </w:rPr>
      <w:instrText xml:space="preserve"> DATE \@ "M/d/yyyy h:mm am/pm" </w:instrText>
    </w:r>
    <w:r w:rsidRPr="00740AC2">
      <w:rPr>
        <w:sz w:val="22"/>
        <w:szCs w:val="22"/>
      </w:rPr>
      <w:fldChar w:fldCharType="separate"/>
    </w:r>
    <w:r w:rsidR="00EF4D14">
      <w:rPr>
        <w:noProof/>
        <w:sz w:val="22"/>
        <w:szCs w:val="22"/>
      </w:rPr>
      <w:t>5/19/2015 8:14 AM</w:t>
    </w:r>
    <w:r w:rsidRPr="00740AC2">
      <w:rPr>
        <w:sz w:val="22"/>
        <w:szCs w:val="22"/>
      </w:rPr>
      <w:fldChar w:fldCharType="end"/>
    </w:r>
    <w:r>
      <w:tab/>
      <w:t>1 of 2</w:t>
    </w:r>
    <w:r>
      <w:tab/>
    </w:r>
    <w:r w:rsidRPr="00B867EF">
      <w:rPr>
        <w:rStyle w:val="PageNumber"/>
        <w:sz w:val="18"/>
        <w:szCs w:val="18"/>
      </w:rPr>
      <w:fldChar w:fldCharType="begin"/>
    </w:r>
    <w:r w:rsidRPr="00B867EF">
      <w:rPr>
        <w:rStyle w:val="PageNumber"/>
        <w:sz w:val="18"/>
        <w:szCs w:val="18"/>
      </w:rPr>
      <w:instrText xml:space="preserve"> PAGE </w:instrText>
    </w:r>
    <w:r w:rsidRPr="00B867EF">
      <w:rPr>
        <w:rStyle w:val="PageNumber"/>
        <w:sz w:val="18"/>
        <w:szCs w:val="18"/>
      </w:rPr>
      <w:fldChar w:fldCharType="separate"/>
    </w:r>
    <w:r w:rsidR="00EF4D14">
      <w:rPr>
        <w:rStyle w:val="PageNumber"/>
        <w:noProof/>
        <w:sz w:val="18"/>
        <w:szCs w:val="18"/>
      </w:rPr>
      <w:t>2</w:t>
    </w:r>
    <w:r w:rsidRPr="00B867EF">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DC6" w:rsidRDefault="00EE4DC6">
      <w:r>
        <w:separator/>
      </w:r>
    </w:p>
  </w:footnote>
  <w:footnote w:type="continuationSeparator" w:id="0">
    <w:p w:rsidR="00EE4DC6" w:rsidRDefault="00EE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C6" w:rsidRDefault="00EE4DC6">
    <w:pPr>
      <w:pStyle w:val="Header"/>
      <w:tabs>
        <w:tab w:val="clear" w:pos="4320"/>
        <w:tab w:val="clear" w:pos="8640"/>
        <w:tab w:val="right" w:pos="14220"/>
      </w:tabs>
      <w:rPr>
        <w:b/>
        <w:szCs w:val="24"/>
      </w:rPr>
    </w:pPr>
    <w:r>
      <w:rPr>
        <w:b/>
        <w:szCs w:val="24"/>
      </w:rPr>
      <w:t>PLEASE POST</w:t>
    </w:r>
    <w:r>
      <w:rPr>
        <w:b/>
        <w:szCs w:val="24"/>
      </w:rPr>
      <w:tab/>
      <w:t xml:space="preserve">PLEASE POST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71C"/>
    <w:multiLevelType w:val="hybridMultilevel"/>
    <w:tmpl w:val="6EE02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9B670E"/>
    <w:multiLevelType w:val="hybridMultilevel"/>
    <w:tmpl w:val="C45211E8"/>
    <w:lvl w:ilvl="0" w:tplc="60D8C676">
      <w:start w:val="1"/>
      <w:numFmt w:val="lowerLetter"/>
      <w:lvlText w:val="%1)"/>
      <w:lvlJc w:val="left"/>
      <w:pPr>
        <w:ind w:left="720" w:hanging="36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E67F8"/>
    <w:multiLevelType w:val="hybridMultilevel"/>
    <w:tmpl w:val="D732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E4891"/>
    <w:multiLevelType w:val="hybridMultilevel"/>
    <w:tmpl w:val="7332A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054476"/>
    <w:multiLevelType w:val="hybridMultilevel"/>
    <w:tmpl w:val="2B72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9300C"/>
    <w:multiLevelType w:val="hybridMultilevel"/>
    <w:tmpl w:val="7842EDB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A1EE975A">
      <w:start w:val="1"/>
      <w:numFmt w:val="bullet"/>
      <w:lvlText w:val=""/>
      <w:lvlJc w:val="left"/>
      <w:pPr>
        <w:tabs>
          <w:tab w:val="num" w:pos="3600"/>
        </w:tabs>
        <w:ind w:left="3600" w:hanging="360"/>
      </w:pPr>
      <w:rPr>
        <w:rFonts w:ascii="Wingdings" w:hAnsi="Wingdings" w:hint="default"/>
        <w:sz w:val="22"/>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210DDB"/>
    <w:multiLevelType w:val="hybridMultilevel"/>
    <w:tmpl w:val="7788FF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1A75AD5"/>
    <w:multiLevelType w:val="hybridMultilevel"/>
    <w:tmpl w:val="D17ACE9A"/>
    <w:lvl w:ilvl="0" w:tplc="26201FD6">
      <w:start w:val="1"/>
      <w:numFmt w:val="decimal"/>
      <w:lvlText w:val="%1."/>
      <w:lvlJc w:val="left"/>
      <w:pPr>
        <w:ind w:left="615" w:hanging="360"/>
      </w:pPr>
      <w:rPr>
        <w:rFonts w:hint="default"/>
      </w:rPr>
    </w:lvl>
    <w:lvl w:ilvl="1" w:tplc="0C0A0019" w:tentative="1">
      <w:start w:val="1"/>
      <w:numFmt w:val="lowerLetter"/>
      <w:lvlText w:val="%2."/>
      <w:lvlJc w:val="left"/>
      <w:pPr>
        <w:ind w:left="1335" w:hanging="360"/>
      </w:pPr>
    </w:lvl>
    <w:lvl w:ilvl="2" w:tplc="0C0A001B" w:tentative="1">
      <w:start w:val="1"/>
      <w:numFmt w:val="lowerRoman"/>
      <w:lvlText w:val="%3."/>
      <w:lvlJc w:val="right"/>
      <w:pPr>
        <w:ind w:left="2055" w:hanging="180"/>
      </w:pPr>
    </w:lvl>
    <w:lvl w:ilvl="3" w:tplc="0C0A000F" w:tentative="1">
      <w:start w:val="1"/>
      <w:numFmt w:val="decimal"/>
      <w:lvlText w:val="%4."/>
      <w:lvlJc w:val="left"/>
      <w:pPr>
        <w:ind w:left="2775" w:hanging="360"/>
      </w:pPr>
    </w:lvl>
    <w:lvl w:ilvl="4" w:tplc="0C0A0019" w:tentative="1">
      <w:start w:val="1"/>
      <w:numFmt w:val="lowerLetter"/>
      <w:lvlText w:val="%5."/>
      <w:lvlJc w:val="left"/>
      <w:pPr>
        <w:ind w:left="3495" w:hanging="360"/>
      </w:pPr>
    </w:lvl>
    <w:lvl w:ilvl="5" w:tplc="0C0A001B" w:tentative="1">
      <w:start w:val="1"/>
      <w:numFmt w:val="lowerRoman"/>
      <w:lvlText w:val="%6."/>
      <w:lvlJc w:val="right"/>
      <w:pPr>
        <w:ind w:left="4215" w:hanging="180"/>
      </w:pPr>
    </w:lvl>
    <w:lvl w:ilvl="6" w:tplc="0C0A000F" w:tentative="1">
      <w:start w:val="1"/>
      <w:numFmt w:val="decimal"/>
      <w:lvlText w:val="%7."/>
      <w:lvlJc w:val="left"/>
      <w:pPr>
        <w:ind w:left="4935" w:hanging="360"/>
      </w:pPr>
    </w:lvl>
    <w:lvl w:ilvl="7" w:tplc="0C0A0019" w:tentative="1">
      <w:start w:val="1"/>
      <w:numFmt w:val="lowerLetter"/>
      <w:lvlText w:val="%8."/>
      <w:lvlJc w:val="left"/>
      <w:pPr>
        <w:ind w:left="5655" w:hanging="360"/>
      </w:pPr>
    </w:lvl>
    <w:lvl w:ilvl="8" w:tplc="0C0A001B" w:tentative="1">
      <w:start w:val="1"/>
      <w:numFmt w:val="lowerRoman"/>
      <w:lvlText w:val="%9."/>
      <w:lvlJc w:val="right"/>
      <w:pPr>
        <w:ind w:left="6375" w:hanging="180"/>
      </w:pPr>
    </w:lvl>
  </w:abstractNum>
  <w:abstractNum w:abstractNumId="8">
    <w:nsid w:val="43D50261"/>
    <w:multiLevelType w:val="hybridMultilevel"/>
    <w:tmpl w:val="C09CBC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083007"/>
    <w:multiLevelType w:val="hybridMultilevel"/>
    <w:tmpl w:val="7868A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E4881"/>
    <w:multiLevelType w:val="hybridMultilevel"/>
    <w:tmpl w:val="3BBAA0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8A44C7E"/>
    <w:multiLevelType w:val="hybridMultilevel"/>
    <w:tmpl w:val="74AA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30397D"/>
    <w:multiLevelType w:val="hybridMultilevel"/>
    <w:tmpl w:val="7700B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BA0D54"/>
    <w:multiLevelType w:val="hybridMultilevel"/>
    <w:tmpl w:val="7CB2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AC74AF"/>
    <w:multiLevelType w:val="hybridMultilevel"/>
    <w:tmpl w:val="4456EF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3"/>
  </w:num>
  <w:num w:numId="4">
    <w:abstractNumId w:val="14"/>
  </w:num>
  <w:num w:numId="5">
    <w:abstractNumId w:val="11"/>
  </w:num>
  <w:num w:numId="6">
    <w:abstractNumId w:val="4"/>
  </w:num>
  <w:num w:numId="7">
    <w:abstractNumId w:val="9"/>
  </w:num>
  <w:num w:numId="8">
    <w:abstractNumId w:val="12"/>
  </w:num>
  <w:num w:numId="9">
    <w:abstractNumId w:val="2"/>
  </w:num>
  <w:num w:numId="10">
    <w:abstractNumId w:val="1"/>
  </w:num>
  <w:num w:numId="11">
    <w:abstractNumId w:val="7"/>
  </w:num>
  <w:num w:numId="12">
    <w:abstractNumId w:val="8"/>
  </w:num>
  <w:num w:numId="13">
    <w:abstractNumId w:val="10"/>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26"/>
    <w:rsid w:val="0005699D"/>
    <w:rsid w:val="00066BEB"/>
    <w:rsid w:val="000A4BFA"/>
    <w:rsid w:val="001251E6"/>
    <w:rsid w:val="00160704"/>
    <w:rsid w:val="00181DC9"/>
    <w:rsid w:val="001A07A1"/>
    <w:rsid w:val="001A26E0"/>
    <w:rsid w:val="00225E7B"/>
    <w:rsid w:val="00226F1D"/>
    <w:rsid w:val="00285B1C"/>
    <w:rsid w:val="00287B7B"/>
    <w:rsid w:val="002A1BFD"/>
    <w:rsid w:val="002B710B"/>
    <w:rsid w:val="002E490E"/>
    <w:rsid w:val="0031068F"/>
    <w:rsid w:val="003A3898"/>
    <w:rsid w:val="00434475"/>
    <w:rsid w:val="0044268A"/>
    <w:rsid w:val="004B6466"/>
    <w:rsid w:val="005274F7"/>
    <w:rsid w:val="00531E8E"/>
    <w:rsid w:val="005804B1"/>
    <w:rsid w:val="005A5F19"/>
    <w:rsid w:val="005F5FEC"/>
    <w:rsid w:val="00605D1E"/>
    <w:rsid w:val="00657477"/>
    <w:rsid w:val="00666966"/>
    <w:rsid w:val="006E12CC"/>
    <w:rsid w:val="006E1A3E"/>
    <w:rsid w:val="006E6C0E"/>
    <w:rsid w:val="00740374"/>
    <w:rsid w:val="00740AC2"/>
    <w:rsid w:val="008106F3"/>
    <w:rsid w:val="00853076"/>
    <w:rsid w:val="008B5C7B"/>
    <w:rsid w:val="008F77E3"/>
    <w:rsid w:val="00910BA4"/>
    <w:rsid w:val="00922437"/>
    <w:rsid w:val="00931DC0"/>
    <w:rsid w:val="009523DF"/>
    <w:rsid w:val="00A840AF"/>
    <w:rsid w:val="00B244AE"/>
    <w:rsid w:val="00B43BDC"/>
    <w:rsid w:val="00B627F7"/>
    <w:rsid w:val="00B75C3C"/>
    <w:rsid w:val="00B8043D"/>
    <w:rsid w:val="00B874F7"/>
    <w:rsid w:val="00BB2A29"/>
    <w:rsid w:val="00BD490B"/>
    <w:rsid w:val="00C91D7B"/>
    <w:rsid w:val="00CA3165"/>
    <w:rsid w:val="00CC3EBD"/>
    <w:rsid w:val="00D00437"/>
    <w:rsid w:val="00D747B0"/>
    <w:rsid w:val="00D808D2"/>
    <w:rsid w:val="00E64DDF"/>
    <w:rsid w:val="00EA30A7"/>
    <w:rsid w:val="00ED0B9F"/>
    <w:rsid w:val="00ED3FB3"/>
    <w:rsid w:val="00EE4DC6"/>
    <w:rsid w:val="00EF4D14"/>
    <w:rsid w:val="00F3751E"/>
    <w:rsid w:val="00F72648"/>
    <w:rsid w:val="00FA490E"/>
    <w:rsid w:val="00FF6D26"/>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26"/>
    <w:pPr>
      <w:spacing w:after="0" w:line="240" w:lineRule="auto"/>
    </w:pPr>
    <w:rPr>
      <w:rFonts w:ascii="Times New Roman" w:eastAsia="Times" w:hAnsi="Times New Roman" w:cs="Times New Roman"/>
      <w:sz w:val="24"/>
      <w:szCs w:val="20"/>
    </w:rPr>
  </w:style>
  <w:style w:type="paragraph" w:styleId="Heading2">
    <w:name w:val="heading 2"/>
    <w:basedOn w:val="Normal"/>
    <w:next w:val="Normal"/>
    <w:link w:val="Heading2Char"/>
    <w:qFormat/>
    <w:rsid w:val="00FF6D26"/>
    <w:pPr>
      <w:keepNext/>
      <w:tabs>
        <w:tab w:val="right" w:leader="dot" w:pos="7020"/>
      </w:tabs>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6D26"/>
    <w:rPr>
      <w:rFonts w:ascii="Times New Roman" w:eastAsia="Times" w:hAnsi="Times New Roman" w:cs="Times New Roman"/>
      <w:b/>
      <w:sz w:val="20"/>
      <w:szCs w:val="20"/>
    </w:rPr>
  </w:style>
  <w:style w:type="paragraph" w:styleId="Header">
    <w:name w:val="header"/>
    <w:basedOn w:val="Normal"/>
    <w:link w:val="HeaderChar"/>
    <w:rsid w:val="00FF6D26"/>
    <w:pPr>
      <w:tabs>
        <w:tab w:val="center" w:pos="4320"/>
        <w:tab w:val="right" w:pos="8640"/>
      </w:tabs>
    </w:pPr>
  </w:style>
  <w:style w:type="character" w:customStyle="1" w:styleId="HeaderChar">
    <w:name w:val="Header Char"/>
    <w:basedOn w:val="DefaultParagraphFont"/>
    <w:link w:val="Header"/>
    <w:rsid w:val="00FF6D26"/>
    <w:rPr>
      <w:rFonts w:ascii="Times New Roman" w:eastAsia="Times" w:hAnsi="Times New Roman" w:cs="Times New Roman"/>
      <w:sz w:val="24"/>
      <w:szCs w:val="20"/>
    </w:rPr>
  </w:style>
  <w:style w:type="paragraph" w:styleId="Footer">
    <w:name w:val="footer"/>
    <w:basedOn w:val="Normal"/>
    <w:link w:val="FooterChar"/>
    <w:rsid w:val="00FF6D26"/>
    <w:pPr>
      <w:tabs>
        <w:tab w:val="center" w:pos="4320"/>
        <w:tab w:val="right" w:pos="8640"/>
      </w:tabs>
    </w:pPr>
  </w:style>
  <w:style w:type="character" w:customStyle="1" w:styleId="FooterChar">
    <w:name w:val="Footer Char"/>
    <w:basedOn w:val="DefaultParagraphFont"/>
    <w:link w:val="Footer"/>
    <w:rsid w:val="00FF6D26"/>
    <w:rPr>
      <w:rFonts w:ascii="Times New Roman" w:eastAsia="Times" w:hAnsi="Times New Roman" w:cs="Times New Roman"/>
      <w:sz w:val="24"/>
      <w:szCs w:val="20"/>
    </w:rPr>
  </w:style>
  <w:style w:type="character" w:styleId="PageNumber">
    <w:name w:val="page number"/>
    <w:basedOn w:val="DefaultParagraphFont"/>
    <w:rsid w:val="00FF6D26"/>
  </w:style>
  <w:style w:type="paragraph" w:styleId="ListParagraph">
    <w:name w:val="List Paragraph"/>
    <w:basedOn w:val="Normal"/>
    <w:uiPriority w:val="34"/>
    <w:qFormat/>
    <w:rsid w:val="006E12CC"/>
    <w:pPr>
      <w:ind w:left="720"/>
      <w:contextualSpacing/>
    </w:pPr>
  </w:style>
  <w:style w:type="table" w:styleId="TableGrid">
    <w:name w:val="Table Grid"/>
    <w:basedOn w:val="TableNormal"/>
    <w:uiPriority w:val="59"/>
    <w:rsid w:val="00226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751E"/>
    <w:rPr>
      <w:rFonts w:ascii="Tahoma" w:hAnsi="Tahoma" w:cs="Tahoma"/>
      <w:sz w:val="16"/>
      <w:szCs w:val="16"/>
    </w:rPr>
  </w:style>
  <w:style w:type="character" w:customStyle="1" w:styleId="BalloonTextChar">
    <w:name w:val="Balloon Text Char"/>
    <w:basedOn w:val="DefaultParagraphFont"/>
    <w:link w:val="BalloonText"/>
    <w:uiPriority w:val="99"/>
    <w:semiHidden/>
    <w:rsid w:val="00F3751E"/>
    <w:rPr>
      <w:rFonts w:ascii="Tahoma" w:eastAsia="Times" w:hAnsi="Tahoma" w:cs="Tahoma"/>
      <w:sz w:val="16"/>
      <w:szCs w:val="16"/>
    </w:rPr>
  </w:style>
  <w:style w:type="paragraph" w:styleId="NoSpacing">
    <w:name w:val="No Spacing"/>
    <w:uiPriority w:val="1"/>
    <w:qFormat/>
    <w:rsid w:val="001A26E0"/>
    <w:pPr>
      <w:spacing w:after="0" w:line="240" w:lineRule="auto"/>
    </w:pPr>
  </w:style>
  <w:style w:type="character" w:styleId="Hyperlink">
    <w:name w:val="Hyperlink"/>
    <w:basedOn w:val="DefaultParagraphFont"/>
    <w:uiPriority w:val="99"/>
    <w:unhideWhenUsed/>
    <w:rsid w:val="00181D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26"/>
    <w:pPr>
      <w:spacing w:after="0" w:line="240" w:lineRule="auto"/>
    </w:pPr>
    <w:rPr>
      <w:rFonts w:ascii="Times New Roman" w:eastAsia="Times" w:hAnsi="Times New Roman" w:cs="Times New Roman"/>
      <w:sz w:val="24"/>
      <w:szCs w:val="20"/>
    </w:rPr>
  </w:style>
  <w:style w:type="paragraph" w:styleId="Heading2">
    <w:name w:val="heading 2"/>
    <w:basedOn w:val="Normal"/>
    <w:next w:val="Normal"/>
    <w:link w:val="Heading2Char"/>
    <w:qFormat/>
    <w:rsid w:val="00FF6D26"/>
    <w:pPr>
      <w:keepNext/>
      <w:tabs>
        <w:tab w:val="right" w:leader="dot" w:pos="7020"/>
      </w:tabs>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6D26"/>
    <w:rPr>
      <w:rFonts w:ascii="Times New Roman" w:eastAsia="Times" w:hAnsi="Times New Roman" w:cs="Times New Roman"/>
      <w:b/>
      <w:sz w:val="20"/>
      <w:szCs w:val="20"/>
    </w:rPr>
  </w:style>
  <w:style w:type="paragraph" w:styleId="Header">
    <w:name w:val="header"/>
    <w:basedOn w:val="Normal"/>
    <w:link w:val="HeaderChar"/>
    <w:rsid w:val="00FF6D26"/>
    <w:pPr>
      <w:tabs>
        <w:tab w:val="center" w:pos="4320"/>
        <w:tab w:val="right" w:pos="8640"/>
      </w:tabs>
    </w:pPr>
  </w:style>
  <w:style w:type="character" w:customStyle="1" w:styleId="HeaderChar">
    <w:name w:val="Header Char"/>
    <w:basedOn w:val="DefaultParagraphFont"/>
    <w:link w:val="Header"/>
    <w:rsid w:val="00FF6D26"/>
    <w:rPr>
      <w:rFonts w:ascii="Times New Roman" w:eastAsia="Times" w:hAnsi="Times New Roman" w:cs="Times New Roman"/>
      <w:sz w:val="24"/>
      <w:szCs w:val="20"/>
    </w:rPr>
  </w:style>
  <w:style w:type="paragraph" w:styleId="Footer">
    <w:name w:val="footer"/>
    <w:basedOn w:val="Normal"/>
    <w:link w:val="FooterChar"/>
    <w:rsid w:val="00FF6D26"/>
    <w:pPr>
      <w:tabs>
        <w:tab w:val="center" w:pos="4320"/>
        <w:tab w:val="right" w:pos="8640"/>
      </w:tabs>
    </w:pPr>
  </w:style>
  <w:style w:type="character" w:customStyle="1" w:styleId="FooterChar">
    <w:name w:val="Footer Char"/>
    <w:basedOn w:val="DefaultParagraphFont"/>
    <w:link w:val="Footer"/>
    <w:rsid w:val="00FF6D26"/>
    <w:rPr>
      <w:rFonts w:ascii="Times New Roman" w:eastAsia="Times" w:hAnsi="Times New Roman" w:cs="Times New Roman"/>
      <w:sz w:val="24"/>
      <w:szCs w:val="20"/>
    </w:rPr>
  </w:style>
  <w:style w:type="character" w:styleId="PageNumber">
    <w:name w:val="page number"/>
    <w:basedOn w:val="DefaultParagraphFont"/>
    <w:rsid w:val="00FF6D26"/>
  </w:style>
  <w:style w:type="paragraph" w:styleId="ListParagraph">
    <w:name w:val="List Paragraph"/>
    <w:basedOn w:val="Normal"/>
    <w:uiPriority w:val="34"/>
    <w:qFormat/>
    <w:rsid w:val="006E12CC"/>
    <w:pPr>
      <w:ind w:left="720"/>
      <w:contextualSpacing/>
    </w:pPr>
  </w:style>
  <w:style w:type="table" w:styleId="TableGrid">
    <w:name w:val="Table Grid"/>
    <w:basedOn w:val="TableNormal"/>
    <w:uiPriority w:val="59"/>
    <w:rsid w:val="00226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751E"/>
    <w:rPr>
      <w:rFonts w:ascii="Tahoma" w:hAnsi="Tahoma" w:cs="Tahoma"/>
      <w:sz w:val="16"/>
      <w:szCs w:val="16"/>
    </w:rPr>
  </w:style>
  <w:style w:type="character" w:customStyle="1" w:styleId="BalloonTextChar">
    <w:name w:val="Balloon Text Char"/>
    <w:basedOn w:val="DefaultParagraphFont"/>
    <w:link w:val="BalloonText"/>
    <w:uiPriority w:val="99"/>
    <w:semiHidden/>
    <w:rsid w:val="00F3751E"/>
    <w:rPr>
      <w:rFonts w:ascii="Tahoma" w:eastAsia="Times" w:hAnsi="Tahoma" w:cs="Tahoma"/>
      <w:sz w:val="16"/>
      <w:szCs w:val="16"/>
    </w:rPr>
  </w:style>
  <w:style w:type="paragraph" w:styleId="NoSpacing">
    <w:name w:val="No Spacing"/>
    <w:uiPriority w:val="1"/>
    <w:qFormat/>
    <w:rsid w:val="001A26E0"/>
    <w:pPr>
      <w:spacing w:after="0" w:line="240" w:lineRule="auto"/>
    </w:pPr>
  </w:style>
  <w:style w:type="character" w:styleId="Hyperlink">
    <w:name w:val="Hyperlink"/>
    <w:basedOn w:val="DefaultParagraphFont"/>
    <w:uiPriority w:val="99"/>
    <w:unhideWhenUsed/>
    <w:rsid w:val="00181D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healthcenter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514</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Ted</dc:creator>
  <cp:lastModifiedBy>Installer</cp:lastModifiedBy>
  <cp:revision>4</cp:revision>
  <cp:lastPrinted>2015-05-15T17:20:00Z</cp:lastPrinted>
  <dcterms:created xsi:type="dcterms:W3CDTF">2015-05-15T17:19:00Z</dcterms:created>
  <dcterms:modified xsi:type="dcterms:W3CDTF">2015-05-19T15:15:00Z</dcterms:modified>
</cp:coreProperties>
</file>